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04A9" w14:textId="77777777" w:rsidR="00D157C3" w:rsidRDefault="00D157C3" w:rsidP="00C31F5D">
      <w:pPr>
        <w:pStyle w:val="Heading1"/>
        <w:spacing w:before="0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14:paraId="77D3484A" w14:textId="081535C7" w:rsidR="00A26FA9" w:rsidRPr="001B313F" w:rsidRDefault="00A26FA9" w:rsidP="001B313F">
      <w:pPr>
        <w:widowControl/>
        <w:ind w:left="2880" w:hanging="288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A26FA9">
        <w:rPr>
          <w:rFonts w:ascii="Times New Roman" w:eastAsia="Times New Roman" w:hAnsi="Times New Roman" w:cs="Times New Roman"/>
          <w:b/>
          <w:bCs/>
        </w:rPr>
        <w:t>ORIEN PROPOSAL FOR USE OF EXISTING AVATAR DAT</w:t>
      </w:r>
      <w:r w:rsidR="001B313F">
        <w:rPr>
          <w:rFonts w:ascii="Times New Roman" w:eastAsia="Times New Roman" w:hAnsi="Times New Roman" w:cs="Times New Roman"/>
          <w:b/>
          <w:bCs/>
        </w:rPr>
        <w:t>A</w:t>
      </w:r>
      <w:r w:rsidR="00356F9F">
        <w:rPr>
          <w:rFonts w:ascii="Times New Roman" w:eastAsia="Times New Roman" w:hAnsi="Times New Roman" w:cs="Times New Roman"/>
          <w:b/>
          <w:bCs/>
        </w:rPr>
        <w:t xml:space="preserve"> - </w:t>
      </w:r>
      <w:r w:rsidR="008653AC" w:rsidRPr="00356F9F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>Project</w:t>
      </w:r>
      <w:r w:rsidR="00191A42" w:rsidRPr="00356F9F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 xml:space="preserve"> ID</w:t>
      </w:r>
    </w:p>
    <w:p w14:paraId="4C8224D2" w14:textId="77777777" w:rsidR="0007032D" w:rsidRDefault="0007032D" w:rsidP="00C31F5D">
      <w:pPr>
        <w:pStyle w:val="Heading1"/>
        <w:spacing w:before="0"/>
        <w:ind w:left="2880" w:hanging="2880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38BF7E57" w14:textId="77777777" w:rsidR="0007032D" w:rsidRDefault="0007032D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This</w:t>
      </w:r>
      <w:r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project proposal does not require an executed Statement of Work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qualifies for a notice of opt-in</w:t>
      </w:r>
    </w:p>
    <w:p w14:paraId="717F318C" w14:textId="77777777" w:rsidR="007827A7" w:rsidRDefault="0007032D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for participation based on satisfying the following 3 criteria: 1) only existing, deidentified AVATAR</w:t>
      </w:r>
    </w:p>
    <w:p w14:paraId="2C634D5D" w14:textId="670BA2DB" w:rsidR="007827A7" w:rsidRDefault="007827A7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data will be </w:t>
      </w:r>
      <w:r w:rsidR="0007032D"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shared,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7032D"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>) no</w:t>
      </w:r>
      <w:r w:rsidR="000703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</w:t>
      </w:r>
      <w:r w:rsidR="0007032D"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rospective specimen or data collection is required, and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07032D"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no </w:t>
      </w:r>
      <w:r w:rsidR="00311AE6">
        <w:rPr>
          <w:rFonts w:ascii="Times New Roman" w:hAnsi="Times New Roman" w:cs="Times New Roman"/>
          <w:b w:val="0"/>
          <w:bCs w:val="0"/>
          <w:sz w:val="24"/>
          <w:szCs w:val="24"/>
        </w:rPr>
        <w:t>monetary</w:t>
      </w:r>
    </w:p>
    <w:p w14:paraId="03DD8E8D" w14:textId="77777777" w:rsidR="001D4CC8" w:rsidRDefault="0007032D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>transfer</w:t>
      </w:r>
      <w:r w:rsidR="00311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 compensation </w:t>
      </w:r>
      <w:r w:rsidR="001D4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to participating sites </w:t>
      </w:r>
      <w:r w:rsidR="00311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 </w:t>
      </w:r>
      <w:r w:rsidRPr="0007032D">
        <w:rPr>
          <w:rFonts w:ascii="Times New Roman" w:hAnsi="Times New Roman" w:cs="Times New Roman"/>
          <w:b w:val="0"/>
          <w:bCs w:val="0"/>
          <w:sz w:val="24"/>
          <w:szCs w:val="24"/>
        </w:rPr>
        <w:t>required</w:t>
      </w:r>
      <w:r w:rsidR="00311AE6">
        <w:rPr>
          <w:rFonts w:ascii="Times New Roman" w:hAnsi="Times New Roman" w:cs="Times New Roman"/>
          <w:b w:val="0"/>
          <w:bCs w:val="0"/>
          <w:sz w:val="24"/>
          <w:szCs w:val="24"/>
        </w:rPr>
        <w:t>. A Member’s notice of opt-in to participate via</w:t>
      </w:r>
    </w:p>
    <w:p w14:paraId="2A60AFE9" w14:textId="7A07BF62" w:rsidR="001D4CC8" w:rsidRDefault="00311AE6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the ORIEN</w:t>
      </w:r>
      <w:r w:rsidR="001D4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Intermember Project Dashboard will be confirmed by </w:t>
      </w:r>
      <w:r w:rsidR="004C3473">
        <w:rPr>
          <w:rFonts w:ascii="Times New Roman" w:hAnsi="Times New Roman" w:cs="Times New Roman"/>
          <w:b w:val="0"/>
          <w:bCs w:val="0"/>
          <w:sz w:val="24"/>
          <w:szCs w:val="24"/>
        </w:rPr>
        <w:t>Aster Insights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all eligible AVATAR</w:t>
      </w:r>
    </w:p>
    <w:p w14:paraId="2726C013" w14:textId="456CBE3E" w:rsidR="00444F9D" w:rsidRDefault="00311AE6" w:rsidP="00311AE6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cases must be</w:t>
      </w:r>
      <w:r w:rsidR="001D4CC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approved prior to transfer to the Lead Institution.</w:t>
      </w:r>
    </w:p>
    <w:p w14:paraId="4425C593" w14:textId="77777777" w:rsidR="00311AE6" w:rsidRPr="0007032D" w:rsidRDefault="00311AE6" w:rsidP="0007032D">
      <w:pPr>
        <w:pStyle w:val="Heading1"/>
        <w:spacing w:before="0"/>
        <w:ind w:left="2880" w:hanging="288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22185CA" w14:textId="24CA76F5" w:rsidR="0013231D" w:rsidRPr="003F040E" w:rsidRDefault="007168F0" w:rsidP="00656F5B">
      <w:pPr>
        <w:pStyle w:val="Heading1"/>
        <w:spacing w:before="0"/>
        <w:ind w:left="2880" w:hanging="28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040E">
        <w:rPr>
          <w:rFonts w:ascii="Times New Roman" w:hAnsi="Times New Roman" w:cs="Times New Roman"/>
          <w:sz w:val="24"/>
          <w:szCs w:val="24"/>
        </w:rPr>
        <w:t>P</w:t>
      </w:r>
      <w:r w:rsidR="009E656C" w:rsidRPr="003F040E">
        <w:rPr>
          <w:rFonts w:ascii="Times New Roman" w:hAnsi="Times New Roman" w:cs="Times New Roman"/>
          <w:sz w:val="24"/>
          <w:szCs w:val="24"/>
        </w:rPr>
        <w:t xml:space="preserve">roject </w:t>
      </w:r>
      <w:r w:rsidR="009E656C">
        <w:rPr>
          <w:rFonts w:ascii="Times New Roman" w:hAnsi="Times New Roman" w:cs="Times New Roman"/>
          <w:sz w:val="24"/>
          <w:szCs w:val="24"/>
        </w:rPr>
        <w:t>T</w:t>
      </w:r>
      <w:r w:rsidR="009E656C" w:rsidRPr="003F040E">
        <w:rPr>
          <w:rFonts w:ascii="Times New Roman" w:hAnsi="Times New Roman" w:cs="Times New Roman"/>
          <w:sz w:val="24"/>
          <w:szCs w:val="24"/>
        </w:rPr>
        <w:t>itle</w:t>
      </w:r>
      <w:r w:rsidR="00EF3354" w:rsidRPr="003F040E">
        <w:rPr>
          <w:rFonts w:ascii="Times New Roman" w:hAnsi="Times New Roman" w:cs="Times New Roman"/>
          <w:sz w:val="24"/>
          <w:szCs w:val="24"/>
        </w:rPr>
        <w:t>:</w:t>
      </w:r>
    </w:p>
    <w:p w14:paraId="0B1695B1" w14:textId="77777777" w:rsidR="00C20834" w:rsidRPr="003F040E" w:rsidRDefault="00C20834" w:rsidP="00656F5B">
      <w:pPr>
        <w:pStyle w:val="Heading1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794BCA" w14:textId="7EE3BC59" w:rsidR="003C5F9E" w:rsidRPr="009E656C" w:rsidRDefault="003B422A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Lead</w:t>
      </w:r>
      <w:r w:rsidR="003C5F9E" w:rsidRPr="009E656C">
        <w:rPr>
          <w:rFonts w:ascii="Times New Roman" w:hAnsi="Times New Roman" w:cs="Times New Roman"/>
          <w:bCs w:val="0"/>
          <w:sz w:val="24"/>
          <w:szCs w:val="24"/>
        </w:rPr>
        <w:t xml:space="preserve"> Investigator</w:t>
      </w:r>
      <w:r>
        <w:rPr>
          <w:rFonts w:ascii="Times New Roman" w:hAnsi="Times New Roman" w:cs="Times New Roman"/>
          <w:bCs w:val="0"/>
          <w:sz w:val="24"/>
          <w:szCs w:val="24"/>
        </w:rPr>
        <w:t>(s)</w:t>
      </w:r>
      <w:r w:rsidR="003C5F9E" w:rsidRPr="009E656C">
        <w:rPr>
          <w:rFonts w:ascii="Times New Roman" w:hAnsi="Times New Roman" w:cs="Times New Roman"/>
          <w:bCs w:val="0"/>
          <w:sz w:val="24"/>
          <w:szCs w:val="24"/>
        </w:rPr>
        <w:t xml:space="preserve">: </w:t>
      </w:r>
      <w:r w:rsidR="00FB37E1" w:rsidRPr="009E656C">
        <w:rPr>
          <w:rFonts w:ascii="Times New Roman" w:hAnsi="Times New Roman" w:cs="Times New Roman"/>
          <w:bCs w:val="0"/>
          <w:color w:val="A6A6A6" w:themeColor="background1" w:themeShade="A6"/>
          <w:sz w:val="24"/>
          <w:szCs w:val="24"/>
        </w:rPr>
        <w:t>[</w:t>
      </w:r>
      <w:r w:rsidR="00B025EC" w:rsidRPr="009E656C">
        <w:rPr>
          <w:rFonts w:ascii="Times New Roman" w:hAnsi="Times New Roman" w:cs="Times New Roman"/>
          <w:bCs w:val="0"/>
          <w:color w:val="A6A6A6" w:themeColor="background1" w:themeShade="A6"/>
          <w:sz w:val="24"/>
          <w:szCs w:val="24"/>
        </w:rPr>
        <w:t>First, Last, credentials</w:t>
      </w:r>
      <w:r w:rsidR="00FB37E1" w:rsidRPr="009E656C">
        <w:rPr>
          <w:rFonts w:ascii="Times New Roman" w:hAnsi="Times New Roman" w:cs="Times New Roman"/>
          <w:bCs w:val="0"/>
          <w:color w:val="A6A6A6" w:themeColor="background1" w:themeShade="A6"/>
          <w:sz w:val="24"/>
          <w:szCs w:val="24"/>
        </w:rPr>
        <w:t>]</w:t>
      </w:r>
    </w:p>
    <w:p w14:paraId="3DE66659" w14:textId="7ACC0C52" w:rsidR="00AA213F" w:rsidRPr="009E656C" w:rsidRDefault="00E82BA7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Lead </w:t>
      </w:r>
      <w:r w:rsidR="00AA213F" w:rsidRPr="009E656C">
        <w:rPr>
          <w:rFonts w:ascii="Times New Roman" w:hAnsi="Times New Roman" w:cs="Times New Roman"/>
          <w:bCs w:val="0"/>
          <w:sz w:val="24"/>
          <w:szCs w:val="24"/>
        </w:rPr>
        <w:t xml:space="preserve">Institution: </w:t>
      </w:r>
      <w:r w:rsidR="00AA213F" w:rsidRPr="009E656C">
        <w:rPr>
          <w:rFonts w:ascii="Times New Roman" w:hAnsi="Times New Roman" w:cs="Times New Roman"/>
          <w:bCs w:val="0"/>
          <w:sz w:val="24"/>
          <w:szCs w:val="24"/>
        </w:rPr>
        <w:tab/>
      </w:r>
      <w:r w:rsidR="00AA213F" w:rsidRPr="009E656C">
        <w:rPr>
          <w:rFonts w:ascii="Times New Roman" w:hAnsi="Times New Roman" w:cs="Times New Roman"/>
          <w:bCs w:val="0"/>
          <w:sz w:val="24"/>
          <w:szCs w:val="24"/>
        </w:rPr>
        <w:tab/>
      </w:r>
      <w:r w:rsidR="00AA213F" w:rsidRPr="009E656C">
        <w:rPr>
          <w:rFonts w:ascii="Times New Roman" w:hAnsi="Times New Roman" w:cs="Times New Roman"/>
          <w:bCs w:val="0"/>
          <w:sz w:val="24"/>
          <w:szCs w:val="24"/>
        </w:rPr>
        <w:tab/>
      </w:r>
    </w:p>
    <w:p w14:paraId="50883FF0" w14:textId="1609A9C4" w:rsidR="00AA213F" w:rsidRPr="009E656C" w:rsidRDefault="00444F9D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E656C">
        <w:rPr>
          <w:rFonts w:ascii="Times New Roman" w:hAnsi="Times New Roman" w:cs="Times New Roman"/>
          <w:bCs w:val="0"/>
          <w:sz w:val="24"/>
          <w:szCs w:val="24"/>
        </w:rPr>
        <w:t>Title</w:t>
      </w:r>
      <w:r w:rsidR="00AA213F" w:rsidRPr="009E656C">
        <w:rPr>
          <w:rFonts w:ascii="Times New Roman" w:hAnsi="Times New Roman" w:cs="Times New Roman"/>
          <w:bCs w:val="0"/>
          <w:sz w:val="24"/>
          <w:szCs w:val="24"/>
        </w:rPr>
        <w:t>:</w:t>
      </w:r>
    </w:p>
    <w:p w14:paraId="3250986B" w14:textId="349EF0CA" w:rsidR="00444F9D" w:rsidRPr="009E656C" w:rsidRDefault="00444F9D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E656C">
        <w:rPr>
          <w:rFonts w:ascii="Times New Roman" w:hAnsi="Times New Roman" w:cs="Times New Roman"/>
          <w:bCs w:val="0"/>
          <w:sz w:val="24"/>
          <w:szCs w:val="24"/>
        </w:rPr>
        <w:t>Department:</w:t>
      </w:r>
    </w:p>
    <w:p w14:paraId="29ADFC60" w14:textId="54DE743A" w:rsidR="00444F9D" w:rsidRPr="009E656C" w:rsidRDefault="00444F9D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E656C">
        <w:rPr>
          <w:rFonts w:ascii="Times New Roman" w:hAnsi="Times New Roman" w:cs="Times New Roman"/>
          <w:bCs w:val="0"/>
          <w:sz w:val="24"/>
          <w:szCs w:val="24"/>
        </w:rPr>
        <w:t>Email Address:</w:t>
      </w:r>
    </w:p>
    <w:p w14:paraId="0164D44B" w14:textId="77777777" w:rsidR="006F0F02" w:rsidRDefault="006F0F02" w:rsidP="00656F5B">
      <w:pPr>
        <w:pStyle w:val="BodyText"/>
        <w:ind w:left="0" w:right="11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390AD" w14:textId="312F5F39" w:rsidR="0013231D" w:rsidRPr="003F040E" w:rsidRDefault="00C20834" w:rsidP="00656F5B">
      <w:pPr>
        <w:pStyle w:val="BodyText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0E">
        <w:rPr>
          <w:rFonts w:ascii="Times New Roman" w:hAnsi="Times New Roman" w:cs="Times New Roman"/>
          <w:b/>
          <w:sz w:val="24"/>
          <w:szCs w:val="24"/>
        </w:rPr>
        <w:t xml:space="preserve">Study </w:t>
      </w:r>
      <w:r w:rsidR="00EF3354" w:rsidRPr="003F040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</w:p>
    <w:p w14:paraId="35C467E6" w14:textId="77777777" w:rsidR="006F0F02" w:rsidRDefault="006F0F02" w:rsidP="00656F5B">
      <w:pPr>
        <w:pStyle w:val="BodyText"/>
        <w:ind w:left="0" w:right="11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BDBEF" w14:textId="3C72BBDA" w:rsidR="005E2B4A" w:rsidRPr="003F040E" w:rsidRDefault="003C5F9E" w:rsidP="00656F5B">
      <w:pPr>
        <w:pStyle w:val="BodyText"/>
        <w:ind w:left="0" w:right="11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40E">
        <w:rPr>
          <w:rFonts w:ascii="Times New Roman" w:hAnsi="Times New Roman" w:cs="Times New Roman"/>
          <w:b/>
          <w:bCs/>
          <w:sz w:val="24"/>
          <w:szCs w:val="24"/>
        </w:rPr>
        <w:t>Background and Rationale</w:t>
      </w:r>
      <w:r w:rsidR="00192E5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92E59" w:rsidRPr="00192E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include references</w:t>
      </w:r>
      <w:r w:rsidR="00192E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434B4" w:rsidRPr="003F04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DD2587" w14:textId="77777777" w:rsidR="004B460F" w:rsidRPr="003F040E" w:rsidRDefault="004B460F" w:rsidP="00656F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575EC" w14:textId="187792BD" w:rsidR="00253568" w:rsidRPr="003F040E" w:rsidRDefault="00253568" w:rsidP="00656F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040E">
        <w:rPr>
          <w:rFonts w:ascii="Times New Roman" w:hAnsi="Times New Roman" w:cs="Times New Roman"/>
          <w:b/>
          <w:bCs/>
          <w:sz w:val="24"/>
          <w:szCs w:val="24"/>
        </w:rPr>
        <w:t xml:space="preserve">Hypothesis: </w:t>
      </w:r>
    </w:p>
    <w:p w14:paraId="30B9BC52" w14:textId="77777777" w:rsidR="004B460F" w:rsidRPr="003F040E" w:rsidRDefault="004B460F" w:rsidP="00656F5B">
      <w:pPr>
        <w:pStyle w:val="Default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07A6A9B" w14:textId="5D8F3C76" w:rsidR="00253568" w:rsidRPr="003F040E" w:rsidRDefault="00253568" w:rsidP="00656F5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F040E">
        <w:rPr>
          <w:rFonts w:ascii="Times New Roman" w:hAnsi="Times New Roman" w:cs="Times New Roman"/>
          <w:b/>
          <w:bCs/>
        </w:rPr>
        <w:t xml:space="preserve">Specific Aims: </w:t>
      </w:r>
    </w:p>
    <w:p w14:paraId="5B0F736D" w14:textId="7ACC0066" w:rsidR="003F040E" w:rsidRPr="003F040E" w:rsidRDefault="003F040E" w:rsidP="00656F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F384728" w14:textId="26503664" w:rsidR="003F040E" w:rsidRPr="003F040E" w:rsidRDefault="003F040E" w:rsidP="00656F5B">
      <w:pPr>
        <w:pStyle w:val="Default"/>
        <w:jc w:val="both"/>
        <w:rPr>
          <w:rFonts w:ascii="Times New Roman" w:hAnsi="Times New Roman" w:cs="Times New Roman"/>
        </w:rPr>
      </w:pPr>
      <w:r w:rsidRPr="003F040E">
        <w:rPr>
          <w:rFonts w:ascii="Times New Roman" w:hAnsi="Times New Roman" w:cs="Times New Roman"/>
          <w:b/>
          <w:bCs/>
        </w:rPr>
        <w:t xml:space="preserve">Criteria for </w:t>
      </w:r>
      <w:r w:rsidR="00444F9D">
        <w:rPr>
          <w:rFonts w:ascii="Times New Roman" w:hAnsi="Times New Roman" w:cs="Times New Roman"/>
          <w:b/>
          <w:bCs/>
        </w:rPr>
        <w:t xml:space="preserve">Inclusion in </w:t>
      </w:r>
      <w:r w:rsidRPr="003F040E">
        <w:rPr>
          <w:rFonts w:ascii="Times New Roman" w:hAnsi="Times New Roman" w:cs="Times New Roman"/>
          <w:b/>
          <w:bCs/>
        </w:rPr>
        <w:t>Patient Cohort:</w:t>
      </w:r>
    </w:p>
    <w:p w14:paraId="6A61EECC" w14:textId="414D01F6" w:rsidR="003F040E" w:rsidRPr="003F040E" w:rsidRDefault="003F040E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</w:pPr>
      <w:r w:rsidRPr="003F040E"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INSERT SPECIFIC INCLUSION CRITERIA; add as much detail as possible including ICD/histology codes if requesting anything more specific than an entire disease group</w:t>
      </w:r>
    </w:p>
    <w:p w14:paraId="06671895" w14:textId="77777777" w:rsidR="009E656C" w:rsidRDefault="009E656C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3F3453" w14:textId="52A105C4" w:rsidR="0013231D" w:rsidRDefault="00EF3354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40E">
        <w:rPr>
          <w:rFonts w:ascii="Times New Roman" w:hAnsi="Times New Roman" w:cs="Times New Roman"/>
          <w:sz w:val="24"/>
          <w:szCs w:val="24"/>
        </w:rPr>
        <w:t>Exclusion Criteria</w:t>
      </w:r>
      <w:r w:rsidR="003F040E" w:rsidRPr="003F040E">
        <w:rPr>
          <w:rFonts w:ascii="Times New Roman" w:hAnsi="Times New Roman" w:cs="Times New Roman"/>
          <w:sz w:val="24"/>
          <w:szCs w:val="24"/>
        </w:rPr>
        <w:t>:</w:t>
      </w:r>
    </w:p>
    <w:p w14:paraId="31EB5930" w14:textId="77777777" w:rsidR="001E60D6" w:rsidRDefault="001E60D6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Indicate if </w:t>
      </w:r>
      <w:r w:rsidRPr="003F040E"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there is a minimal molecular data availability requirement </w:t>
      </w:r>
    </w:p>
    <w:p w14:paraId="4CC23340" w14:textId="66B646B1" w:rsidR="006F0F02" w:rsidRDefault="001E60D6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Examples: patients without</w:t>
      </w:r>
      <w:r w:rsidRPr="003F040E"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 germline WES available</w:t>
      </w:r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 should be excluded from the dataset</w:t>
      </w:r>
      <w:r w:rsidR="006F0F02"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 OR</w:t>
      </w:r>
    </w:p>
    <w:p w14:paraId="4E782F97" w14:textId="5FF1727E" w:rsidR="001E60D6" w:rsidRPr="003F040E" w:rsidRDefault="001E60D6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patients without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gWES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tWES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RNAseq</w:t>
      </w:r>
      <w:proofErr w:type="spellEnd"/>
      <w:r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 xml:space="preserve"> available should be excluded from the dataset</w:t>
      </w:r>
      <w:r w:rsidRPr="003F040E">
        <w:rPr>
          <w:rFonts w:ascii="Times New Roman" w:hAnsi="Times New Roman" w:cs="Times New Roman"/>
          <w:b w:val="0"/>
          <w:bCs w:val="0"/>
          <w:iCs/>
          <w:color w:val="A6A6A6" w:themeColor="background1" w:themeShade="A6"/>
          <w:spacing w:val="-2"/>
          <w:sz w:val="24"/>
          <w:szCs w:val="24"/>
        </w:rPr>
        <w:t>)</w:t>
      </w:r>
    </w:p>
    <w:p w14:paraId="3A0E379C" w14:textId="77777777" w:rsidR="001E60D6" w:rsidRPr="003F040E" w:rsidRDefault="001E60D6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D5D62D" w14:textId="365D2A39" w:rsidR="00444F9D" w:rsidRPr="009E656C" w:rsidRDefault="00444F9D" w:rsidP="00656F5B">
      <w:pPr>
        <w:pStyle w:val="Default"/>
        <w:jc w:val="both"/>
        <w:rPr>
          <w:rFonts w:ascii="Times New Roman" w:hAnsi="Times New Roman" w:cs="Times New Roman"/>
          <w:b/>
          <w:bCs/>
          <w:color w:val="A6A6A6" w:themeColor="background1" w:themeShade="A6"/>
        </w:rPr>
      </w:pPr>
      <w:r w:rsidRPr="009E656C">
        <w:rPr>
          <w:rFonts w:ascii="Times New Roman" w:hAnsi="Times New Roman" w:cs="Times New Roman"/>
          <w:b/>
          <w:bCs/>
          <w:color w:val="auto"/>
        </w:rPr>
        <w:t>Molecular Data Requested:</w:t>
      </w:r>
      <w:r w:rsidR="009E656C" w:rsidRPr="009E656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E656C" w:rsidRPr="009E656C">
        <w:rPr>
          <w:rFonts w:ascii="Times New Roman" w:hAnsi="Times New Roman" w:cs="Times New Roman"/>
          <w:b/>
          <w:bCs/>
          <w:color w:val="A6A6A6" w:themeColor="background1" w:themeShade="A6"/>
        </w:rPr>
        <w:t>Check all that apply</w:t>
      </w:r>
    </w:p>
    <w:p w14:paraId="7EC721E1" w14:textId="6524E709" w:rsidR="00444F9D" w:rsidRPr="009E656C" w:rsidRDefault="00693694" w:rsidP="00656F5B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96942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56C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9D" w:rsidRPr="009E656C">
        <w:rPr>
          <w:rFonts w:ascii="Times New Roman" w:hAnsi="Times New Roman" w:cs="Times New Roman"/>
          <w:sz w:val="24"/>
          <w:szCs w:val="24"/>
        </w:rPr>
        <w:t xml:space="preserve"> Germline WES</w:t>
      </w:r>
      <w:r w:rsidR="009E656C" w:rsidRPr="009E656C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2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9D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9D" w:rsidRPr="009E656C">
        <w:rPr>
          <w:rFonts w:ascii="Times New Roman" w:hAnsi="Times New Roman" w:cs="Times New Roman"/>
          <w:sz w:val="24"/>
          <w:szCs w:val="24"/>
        </w:rPr>
        <w:t xml:space="preserve"> Tumor WES </w:t>
      </w:r>
      <w:r w:rsidR="009E656C" w:rsidRPr="009E656C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2262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9D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9D" w:rsidRPr="009E656C">
        <w:rPr>
          <w:rFonts w:ascii="Times New Roman" w:hAnsi="Times New Roman" w:cs="Times New Roman"/>
          <w:sz w:val="24"/>
          <w:szCs w:val="24"/>
        </w:rPr>
        <w:t xml:space="preserve"> Tumor RNA-seq </w:t>
      </w:r>
      <w:r w:rsidR="009E656C">
        <w:rPr>
          <w:rFonts w:ascii="Times New Roman" w:hAnsi="Times New Roman" w:cs="Times New Roman"/>
          <w:sz w:val="24"/>
          <w:szCs w:val="24"/>
        </w:rPr>
        <w:t xml:space="preserve"> </w:t>
      </w:r>
      <w:r w:rsidR="00444F9D" w:rsidRPr="009E65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7877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F9D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4F9D" w:rsidRPr="009E656C">
        <w:rPr>
          <w:rFonts w:ascii="Times New Roman" w:hAnsi="Times New Roman" w:cs="Times New Roman"/>
          <w:sz w:val="24"/>
          <w:szCs w:val="24"/>
        </w:rPr>
        <w:t xml:space="preserve"> Other (please thoroughly describe)</w:t>
      </w:r>
    </w:p>
    <w:p w14:paraId="2BAACDAC" w14:textId="77777777" w:rsidR="009E656C" w:rsidRDefault="009E656C" w:rsidP="00656F5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EFE680B" w14:textId="3EF72DF4" w:rsidR="009E656C" w:rsidRPr="009E656C" w:rsidRDefault="009E656C" w:rsidP="00656F5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E656C">
        <w:rPr>
          <w:rFonts w:ascii="Times New Roman" w:hAnsi="Times New Roman" w:cs="Times New Roman"/>
          <w:b/>
          <w:bCs/>
        </w:rPr>
        <w:t xml:space="preserve">File types Requested: </w:t>
      </w:r>
      <w:r w:rsidRPr="009E656C">
        <w:rPr>
          <w:rFonts w:ascii="Times New Roman" w:hAnsi="Times New Roman" w:cs="Times New Roman"/>
          <w:b/>
          <w:bCs/>
          <w:color w:val="A6A6A6" w:themeColor="background1" w:themeShade="A6"/>
        </w:rPr>
        <w:t>Check all that apply</w:t>
      </w:r>
    </w:p>
    <w:p w14:paraId="25E535F2" w14:textId="130D2BC9" w:rsidR="009E656C" w:rsidRPr="009E656C" w:rsidRDefault="00693694" w:rsidP="00656F5B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5630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56C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656C" w:rsidRPr="009E656C">
        <w:rPr>
          <w:rFonts w:ascii="Times New Roman" w:hAnsi="Times New Roman" w:cs="Times New Roman"/>
          <w:sz w:val="24"/>
          <w:szCs w:val="24"/>
        </w:rPr>
        <w:t xml:space="preserve"> VCF   </w:t>
      </w:r>
      <w:sdt>
        <w:sdtPr>
          <w:rPr>
            <w:rFonts w:ascii="Times New Roman" w:hAnsi="Times New Roman" w:cs="Times New Roman"/>
            <w:sz w:val="24"/>
            <w:szCs w:val="24"/>
          </w:rPr>
          <w:id w:val="51974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56C" w:rsidRPr="009E656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656C" w:rsidRPr="009E656C">
        <w:rPr>
          <w:rFonts w:ascii="Times New Roman" w:hAnsi="Times New Roman" w:cs="Times New Roman"/>
          <w:sz w:val="24"/>
          <w:szCs w:val="24"/>
        </w:rPr>
        <w:t xml:space="preserve"> CRAM</w:t>
      </w:r>
    </w:p>
    <w:p w14:paraId="3CE47EDB" w14:textId="77777777" w:rsidR="009E656C" w:rsidRPr="009E656C" w:rsidRDefault="009E656C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55C341" w14:textId="4AD2A8BA" w:rsidR="003C5F9E" w:rsidRPr="009E656C" w:rsidRDefault="003C5F9E" w:rsidP="00656F5B">
      <w:pPr>
        <w:pStyle w:val="Heading1"/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656C">
        <w:rPr>
          <w:rFonts w:ascii="Times New Roman" w:hAnsi="Times New Roman" w:cs="Times New Roman"/>
          <w:sz w:val="24"/>
          <w:szCs w:val="24"/>
        </w:rPr>
        <w:t>Research Plan/Study Design</w:t>
      </w:r>
      <w:r w:rsidR="003F040E" w:rsidRPr="009E656C">
        <w:rPr>
          <w:rFonts w:ascii="Times New Roman" w:hAnsi="Times New Roman" w:cs="Times New Roman"/>
          <w:sz w:val="24"/>
          <w:szCs w:val="24"/>
        </w:rPr>
        <w:t>:</w:t>
      </w:r>
    </w:p>
    <w:p w14:paraId="41D640A1" w14:textId="77777777" w:rsidR="006C7185" w:rsidRPr="009E656C" w:rsidRDefault="006C7185" w:rsidP="00656F5B">
      <w:pPr>
        <w:pStyle w:val="Default"/>
        <w:ind w:left="119"/>
        <w:jc w:val="both"/>
        <w:rPr>
          <w:rFonts w:ascii="Times New Roman" w:hAnsi="Times New Roman" w:cs="Times New Roman"/>
          <w:bCs/>
          <w:iCs/>
        </w:rPr>
      </w:pPr>
    </w:p>
    <w:p w14:paraId="537A4830" w14:textId="4469F277" w:rsidR="00313C05" w:rsidRPr="009E656C" w:rsidRDefault="00317767" w:rsidP="00656F5B">
      <w:pPr>
        <w:pStyle w:val="Default"/>
        <w:jc w:val="both"/>
        <w:rPr>
          <w:rFonts w:ascii="Times New Roman" w:hAnsi="Times New Roman" w:cs="Times New Roman"/>
          <w:b/>
        </w:rPr>
      </w:pPr>
      <w:r w:rsidRPr="009E656C">
        <w:rPr>
          <w:rFonts w:ascii="Times New Roman" w:hAnsi="Times New Roman" w:cs="Times New Roman"/>
          <w:b/>
        </w:rPr>
        <w:t>Data Analysis</w:t>
      </w:r>
      <w:r w:rsidR="003F040E" w:rsidRPr="009E656C">
        <w:rPr>
          <w:rFonts w:ascii="Times New Roman" w:hAnsi="Times New Roman" w:cs="Times New Roman"/>
          <w:b/>
        </w:rPr>
        <w:t xml:space="preserve"> &amp; Methods:</w:t>
      </w:r>
    </w:p>
    <w:p w14:paraId="2A47B68D" w14:textId="77777777" w:rsidR="006C7185" w:rsidRPr="009E656C" w:rsidRDefault="006C7185" w:rsidP="00656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E2F7C" w14:textId="5D26E5B4" w:rsidR="00474F9D" w:rsidRDefault="00474F9D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Study Timeline: </w:t>
      </w:r>
      <w:r w:rsidRPr="00474F9D"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t xml:space="preserve">Provide a timeline and/or expected duration of the study. Indicate if there are any </w:t>
      </w:r>
      <w:r w:rsidRPr="00474F9D"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lastRenderedPageBreak/>
        <w:t>associated deadlines.</w:t>
      </w:r>
    </w:p>
    <w:p w14:paraId="384700EF" w14:textId="16FBA2CC" w:rsidR="0022712D" w:rsidRDefault="0022712D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</w:pPr>
    </w:p>
    <w:p w14:paraId="1A619FD5" w14:textId="00566B8E" w:rsidR="0022712D" w:rsidRDefault="0022712D" w:rsidP="0022712D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Expected publications and/or grant submissions: </w:t>
      </w:r>
      <w:r w:rsidRPr="00732028"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t>Provide any guidance on publications and/or grant submissio</w:t>
      </w:r>
      <w:r w:rsidR="00CA05AD"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t>ns expected to result from the P</w:t>
      </w:r>
      <w:r w:rsidRPr="00732028"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t>roject</w:t>
      </w:r>
      <w:r>
        <w:rPr>
          <w:rFonts w:ascii="Times New Roman" w:hAnsi="Times New Roman" w:cs="Times New Roman"/>
          <w:iCs/>
          <w:color w:val="A6A6A6" w:themeColor="background1" w:themeShade="A6"/>
          <w:spacing w:val="-2"/>
          <w:sz w:val="24"/>
          <w:szCs w:val="24"/>
        </w:rPr>
        <w:t>.</w:t>
      </w:r>
    </w:p>
    <w:p w14:paraId="66113E25" w14:textId="77777777" w:rsidR="00004CD7" w:rsidRDefault="00004CD7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</w:p>
    <w:p w14:paraId="6D08DCF6" w14:textId="0B43BBB3" w:rsidR="005E2B4A" w:rsidRDefault="005E2B4A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References:</w:t>
      </w:r>
    </w:p>
    <w:p w14:paraId="3357D626" w14:textId="77777777" w:rsidR="005E2B4A" w:rsidRDefault="005E2B4A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</w:p>
    <w:p w14:paraId="0533E836" w14:textId="77777777" w:rsidR="005E2B4A" w:rsidRDefault="005E2B4A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</w:p>
    <w:p w14:paraId="64D9928B" w14:textId="189D7E74" w:rsidR="003F6425" w:rsidRDefault="003F6425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Compensation:</w:t>
      </w:r>
    </w:p>
    <w:p w14:paraId="09D7CF44" w14:textId="1A8E2C1A" w:rsidR="003F6425" w:rsidRDefault="003F6425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DD66D5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No co</w:t>
      </w:r>
      <w:r w:rsidR="006C251F" w:rsidRPr="00DD66D5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 xml:space="preserve">mpensation </w:t>
      </w:r>
      <w:r w:rsidR="00DD66D5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 xml:space="preserve">to participating sites </w:t>
      </w:r>
      <w:r w:rsidR="006C251F" w:rsidRPr="00DD66D5">
        <w:rPr>
          <w:rFonts w:ascii="Times New Roman" w:hAnsi="Times New Roman" w:cs="Times New Roman"/>
          <w:iCs/>
          <w:spacing w:val="-2"/>
          <w:sz w:val="24"/>
          <w:szCs w:val="24"/>
          <w:u w:val="single"/>
        </w:rPr>
        <w:t>is planned for this Project;</w:t>
      </w:r>
      <w:r w:rsidR="006C251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however, the Lead Investigator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acknowledges that </w:t>
      </w:r>
      <w:r w:rsidRPr="00801B0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Project </w:t>
      </w:r>
      <w:r w:rsidR="006C251F">
        <w:rPr>
          <w:rFonts w:ascii="Times New Roman" w:hAnsi="Times New Roman" w:cs="Times New Roman"/>
          <w:iCs/>
          <w:spacing w:val="-2"/>
          <w:sz w:val="24"/>
          <w:szCs w:val="24"/>
        </w:rPr>
        <w:t>data transfers to the Lead I</w:t>
      </w:r>
      <w:r w:rsidRPr="00801B0D">
        <w:rPr>
          <w:rFonts w:ascii="Times New Roman" w:hAnsi="Times New Roman" w:cs="Times New Roman"/>
          <w:iCs/>
          <w:spacing w:val="-2"/>
          <w:sz w:val="24"/>
          <w:szCs w:val="24"/>
        </w:rPr>
        <w:t>nstitution for incremental participating ORIEN site data</w:t>
      </w:r>
      <w:r w:rsidR="00C31F5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Pr="006C251F">
        <w:rPr>
          <w:rFonts w:ascii="Times New Roman" w:hAnsi="Times New Roman" w:cs="Times New Roman"/>
          <w:iCs/>
          <w:spacing w:val="-2"/>
          <w:sz w:val="24"/>
          <w:szCs w:val="24"/>
        </w:rPr>
        <w:t>beyond</w:t>
      </w:r>
      <w:r w:rsidR="006C251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6C251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three</w:t>
      </w:r>
      <w:proofErr w:type="gramEnd"/>
      <w:r w:rsidR="006C251F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6C251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(3) transfers </w:t>
      </w:r>
      <w:r w:rsidRPr="00801B0D">
        <w:rPr>
          <w:rFonts w:ascii="Times New Roman" w:hAnsi="Times New Roman" w:cs="Times New Roman"/>
          <w:iCs/>
          <w:spacing w:val="-2"/>
          <w:sz w:val="24"/>
          <w:szCs w:val="24"/>
        </w:rPr>
        <w:t>provided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at no cost, should they be needed, </w:t>
      </w:r>
      <w:r w:rsidRPr="00801B0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will be invoiced </w:t>
      </w:r>
      <w:r w:rsidR="00DD66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to the Lead Investigator </w:t>
      </w:r>
      <w:r w:rsidRPr="00801B0D">
        <w:rPr>
          <w:rFonts w:ascii="Times New Roman" w:hAnsi="Times New Roman" w:cs="Times New Roman"/>
          <w:iCs/>
          <w:spacing w:val="-2"/>
          <w:sz w:val="24"/>
          <w:szCs w:val="24"/>
        </w:rPr>
        <w:t>at $1,380 each</w:t>
      </w:r>
      <w:r w:rsidR="00AB47F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by </w:t>
      </w:r>
      <w:r w:rsidR="004C3473">
        <w:rPr>
          <w:rFonts w:ascii="Times New Roman" w:hAnsi="Times New Roman" w:cs="Times New Roman"/>
          <w:iCs/>
          <w:spacing w:val="-2"/>
          <w:sz w:val="24"/>
          <w:szCs w:val="24"/>
        </w:rPr>
        <w:t>Aster Insights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14:paraId="6C67CABC" w14:textId="77777777" w:rsidR="003F6425" w:rsidRDefault="003F6425" w:rsidP="00656F5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9F4FA6" w14:textId="2D0611E5" w:rsidR="00795579" w:rsidRPr="00795579" w:rsidRDefault="00795579" w:rsidP="00656F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579">
        <w:rPr>
          <w:rFonts w:ascii="Times New Roman" w:hAnsi="Times New Roman" w:cs="Times New Roman"/>
          <w:b/>
          <w:bCs/>
          <w:iCs/>
          <w:sz w:val="24"/>
          <w:szCs w:val="24"/>
        </w:rPr>
        <w:t>Data Sharing</w:t>
      </w:r>
      <w:r w:rsidR="003F64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Terms:</w:t>
      </w:r>
    </w:p>
    <w:p w14:paraId="5061409D" w14:textId="0BB00A3A" w:rsidR="00795579" w:rsidRPr="003F6425" w:rsidRDefault="00A906CE" w:rsidP="00656F5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project involves only e</w:t>
      </w:r>
      <w:r w:rsidRPr="003F040E">
        <w:rPr>
          <w:rFonts w:ascii="Times New Roman" w:hAnsi="Times New Roman" w:cs="Times New Roman"/>
          <w:sz w:val="24"/>
          <w:szCs w:val="24"/>
        </w:rPr>
        <w:t xml:space="preserve">xisting, deidentified, coded </w:t>
      </w:r>
      <w:r>
        <w:rPr>
          <w:rFonts w:ascii="Times New Roman" w:hAnsi="Times New Roman" w:cs="Times New Roman"/>
          <w:sz w:val="24"/>
          <w:szCs w:val="24"/>
        </w:rPr>
        <w:t xml:space="preserve">AVATAR </w:t>
      </w:r>
      <w:r w:rsidRPr="003F040E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iCs/>
          <w:sz w:val="24"/>
          <w:szCs w:val="24"/>
        </w:rPr>
        <w:t>, does not require</w:t>
      </w:r>
      <w:r w:rsidRPr="007D5812">
        <w:rPr>
          <w:rFonts w:ascii="Times New Roman" w:hAnsi="Times New Roman" w:cs="Times New Roman"/>
          <w:iCs/>
          <w:sz w:val="24"/>
          <w:szCs w:val="24"/>
        </w:rPr>
        <w:t xml:space="preserve"> prospective specimen or data collection, and </w:t>
      </w:r>
      <w:r>
        <w:rPr>
          <w:rFonts w:ascii="Times New Roman" w:hAnsi="Times New Roman" w:cs="Times New Roman"/>
          <w:iCs/>
          <w:sz w:val="24"/>
          <w:szCs w:val="24"/>
        </w:rPr>
        <w:t xml:space="preserve">does not require </w:t>
      </w:r>
      <w:r w:rsidRPr="007D5812">
        <w:rPr>
          <w:rFonts w:ascii="Times New Roman" w:hAnsi="Times New Roman" w:cs="Times New Roman"/>
          <w:iCs/>
          <w:sz w:val="24"/>
          <w:szCs w:val="24"/>
        </w:rPr>
        <w:t>monetary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D5812">
        <w:rPr>
          <w:rFonts w:ascii="Times New Roman" w:hAnsi="Times New Roman" w:cs="Times New Roman"/>
          <w:iCs/>
          <w:sz w:val="24"/>
          <w:szCs w:val="24"/>
        </w:rPr>
        <w:t>transfer or compensation to participating sites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thus</w:t>
      </w:r>
      <w:r w:rsidRPr="007D58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6F5B">
        <w:rPr>
          <w:rFonts w:ascii="Times New Roman" w:hAnsi="Times New Roman" w:cs="Times New Roman"/>
          <w:iCs/>
          <w:sz w:val="24"/>
          <w:szCs w:val="24"/>
        </w:rPr>
        <w:t xml:space="preserve"> the</w:t>
      </w:r>
      <w:proofErr w:type="gramEnd"/>
      <w:r w:rsidR="00530881">
        <w:rPr>
          <w:rFonts w:ascii="Times New Roman" w:hAnsi="Times New Roman" w:cs="Times New Roman"/>
          <w:iCs/>
          <w:sz w:val="24"/>
          <w:szCs w:val="24"/>
        </w:rPr>
        <w:t xml:space="preserve"> Tier 3</w:t>
      </w:r>
      <w:r w:rsidR="006F0F02">
        <w:rPr>
          <w:rFonts w:ascii="Times New Roman" w:hAnsi="Times New Roman" w:cs="Times New Roman"/>
          <w:iCs/>
          <w:sz w:val="24"/>
          <w:szCs w:val="24"/>
        </w:rPr>
        <w:t xml:space="preserve"> requirement </w:t>
      </w:r>
      <w:r w:rsidR="00D56812">
        <w:rPr>
          <w:rFonts w:ascii="Times New Roman" w:hAnsi="Times New Roman" w:cs="Times New Roman"/>
          <w:iCs/>
          <w:sz w:val="24"/>
          <w:szCs w:val="24"/>
        </w:rPr>
        <w:t>for a fully</w:t>
      </w:r>
      <w:r w:rsidR="00530881">
        <w:rPr>
          <w:rFonts w:ascii="Times New Roman" w:hAnsi="Times New Roman" w:cs="Times New Roman"/>
          <w:iCs/>
          <w:sz w:val="24"/>
          <w:szCs w:val="24"/>
        </w:rPr>
        <w:t xml:space="preserve">–executed research agreement between the Disclosing Member and the applicable Receiving Member(s) is hereby waived and shall be expressly permitted by this </w:t>
      </w:r>
      <w:r w:rsidR="00096EB4">
        <w:rPr>
          <w:rFonts w:ascii="Times New Roman" w:hAnsi="Times New Roman" w:cs="Times New Roman"/>
          <w:iCs/>
          <w:sz w:val="24"/>
          <w:szCs w:val="24"/>
        </w:rPr>
        <w:t>Proposal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6D5">
        <w:rPr>
          <w:rFonts w:ascii="Times New Roman" w:hAnsi="Times New Roman" w:cs="Times New Roman"/>
          <w:iCs/>
          <w:sz w:val="24"/>
          <w:szCs w:val="24"/>
        </w:rPr>
        <w:t xml:space="preserve">(“Proposal”) </w:t>
      </w:r>
      <w:r w:rsidR="0007032D">
        <w:rPr>
          <w:rFonts w:ascii="Times New Roman" w:hAnsi="Times New Roman" w:cs="Times New Roman"/>
          <w:iCs/>
          <w:sz w:val="24"/>
          <w:szCs w:val="24"/>
        </w:rPr>
        <w:t xml:space="preserve">and 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66D5">
        <w:rPr>
          <w:rFonts w:ascii="Times New Roman" w:hAnsi="Times New Roman" w:cs="Times New Roman"/>
          <w:iCs/>
          <w:sz w:val="24"/>
          <w:szCs w:val="24"/>
        </w:rPr>
        <w:t>n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otice of </w:t>
      </w:r>
      <w:r w:rsidR="00DD66D5">
        <w:rPr>
          <w:rFonts w:ascii="Times New Roman" w:hAnsi="Times New Roman" w:cs="Times New Roman"/>
          <w:iCs/>
          <w:sz w:val="24"/>
          <w:szCs w:val="24"/>
        </w:rPr>
        <w:t>o</w:t>
      </w:r>
      <w:r w:rsidR="00CA05AD">
        <w:rPr>
          <w:rFonts w:ascii="Times New Roman" w:hAnsi="Times New Roman" w:cs="Times New Roman"/>
          <w:iCs/>
          <w:sz w:val="24"/>
          <w:szCs w:val="24"/>
        </w:rPr>
        <w:t>pt-</w:t>
      </w:r>
      <w:r w:rsidR="00DD66D5">
        <w:rPr>
          <w:rFonts w:ascii="Times New Roman" w:hAnsi="Times New Roman" w:cs="Times New Roman"/>
          <w:iCs/>
          <w:sz w:val="24"/>
          <w:szCs w:val="24"/>
        </w:rPr>
        <w:t>i</w:t>
      </w:r>
      <w:r w:rsidR="00CA05AD">
        <w:rPr>
          <w:rFonts w:ascii="Times New Roman" w:hAnsi="Times New Roman" w:cs="Times New Roman"/>
          <w:iCs/>
          <w:sz w:val="24"/>
          <w:szCs w:val="24"/>
        </w:rPr>
        <w:t>n</w:t>
      </w:r>
      <w:r w:rsidR="00D5681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66DC">
        <w:rPr>
          <w:rFonts w:ascii="Times New Roman" w:hAnsi="Times New Roman" w:cs="Times New Roman"/>
          <w:iCs/>
          <w:sz w:val="24"/>
          <w:szCs w:val="24"/>
        </w:rPr>
        <w:t>Prior to sharing data with the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 Lead Investigator</w:t>
      </w:r>
      <w:r w:rsidR="00E266D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C3473">
        <w:rPr>
          <w:rFonts w:ascii="Times New Roman" w:hAnsi="Times New Roman" w:cs="Times New Roman"/>
          <w:iCs/>
          <w:sz w:val="24"/>
          <w:szCs w:val="24"/>
        </w:rPr>
        <w:t>Aster Insights</w:t>
      </w:r>
      <w:r w:rsidR="006F0F02">
        <w:rPr>
          <w:rFonts w:ascii="Times New Roman" w:hAnsi="Times New Roman" w:cs="Times New Roman"/>
          <w:iCs/>
          <w:sz w:val="24"/>
          <w:szCs w:val="24"/>
        </w:rPr>
        <w:t xml:space="preserve"> will </w:t>
      </w:r>
      <w:r w:rsidR="00E266DC">
        <w:rPr>
          <w:rFonts w:ascii="Times New Roman" w:hAnsi="Times New Roman" w:cs="Times New Roman"/>
          <w:iCs/>
          <w:sz w:val="24"/>
          <w:szCs w:val="24"/>
        </w:rPr>
        <w:t xml:space="preserve">obtain </w:t>
      </w:r>
      <w:r w:rsidR="006F0F02">
        <w:rPr>
          <w:rFonts w:ascii="Times New Roman" w:hAnsi="Times New Roman" w:cs="Times New Roman"/>
          <w:iCs/>
          <w:sz w:val="24"/>
          <w:szCs w:val="24"/>
        </w:rPr>
        <w:t>written approval</w:t>
      </w:r>
      <w:r w:rsidR="00E266DC">
        <w:rPr>
          <w:rFonts w:ascii="Times New Roman" w:hAnsi="Times New Roman" w:cs="Times New Roman"/>
          <w:iCs/>
          <w:sz w:val="24"/>
          <w:szCs w:val="24"/>
        </w:rPr>
        <w:t>, via electronic mail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 or other means</w:t>
      </w:r>
      <w:r w:rsidR="00E266DC">
        <w:rPr>
          <w:rFonts w:ascii="Times New Roman" w:hAnsi="Times New Roman" w:cs="Times New Roman"/>
          <w:iCs/>
          <w:sz w:val="24"/>
          <w:szCs w:val="24"/>
        </w:rPr>
        <w:t xml:space="preserve">, confirming 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the ORIEN member’s </w:t>
      </w:r>
      <w:r w:rsidR="00E266DC">
        <w:rPr>
          <w:rFonts w:ascii="Times New Roman" w:hAnsi="Times New Roman" w:cs="Times New Roman"/>
          <w:iCs/>
          <w:sz w:val="24"/>
          <w:szCs w:val="24"/>
        </w:rPr>
        <w:t>opt-in status</w:t>
      </w:r>
      <w:r w:rsidR="00D5681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66DC">
        <w:rPr>
          <w:rFonts w:ascii="Times New Roman" w:hAnsi="Times New Roman" w:cs="Times New Roman"/>
          <w:iCs/>
          <w:sz w:val="24"/>
          <w:szCs w:val="24"/>
        </w:rPr>
        <w:t xml:space="preserve">and the list of eligible patients to be included in the dataset </w:t>
      </w:r>
      <w:r w:rsidR="006F0F02">
        <w:rPr>
          <w:rFonts w:ascii="Times New Roman" w:hAnsi="Times New Roman" w:cs="Times New Roman"/>
          <w:iCs/>
          <w:sz w:val="24"/>
          <w:szCs w:val="24"/>
        </w:rPr>
        <w:t xml:space="preserve">from each </w:t>
      </w:r>
      <w:r w:rsidR="00CA05AD">
        <w:rPr>
          <w:rFonts w:ascii="Times New Roman" w:hAnsi="Times New Roman" w:cs="Times New Roman"/>
          <w:iCs/>
          <w:sz w:val="24"/>
          <w:szCs w:val="24"/>
        </w:rPr>
        <w:t xml:space="preserve">applicable </w:t>
      </w:r>
      <w:r w:rsidR="006F0F02">
        <w:rPr>
          <w:rFonts w:ascii="Times New Roman" w:hAnsi="Times New Roman" w:cs="Times New Roman"/>
          <w:iCs/>
          <w:sz w:val="24"/>
          <w:szCs w:val="24"/>
        </w:rPr>
        <w:t>participating site</w:t>
      </w:r>
      <w:r w:rsidR="00E266DC">
        <w:rPr>
          <w:rFonts w:ascii="Times New Roman" w:hAnsi="Times New Roman" w:cs="Times New Roman"/>
          <w:iCs/>
          <w:sz w:val="24"/>
          <w:szCs w:val="24"/>
        </w:rPr>
        <w:t>.</w:t>
      </w:r>
      <w:r w:rsidR="006D40C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1E4A971" w14:textId="77777777" w:rsidR="00795579" w:rsidRPr="00795579" w:rsidRDefault="00795579" w:rsidP="00656F5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495DE60" w14:textId="3CA62E17" w:rsidR="00801B0D" w:rsidRPr="003F6425" w:rsidRDefault="00801B0D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</w:pPr>
      <w:r w:rsidRPr="003F642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Data Sharing </w:t>
      </w:r>
      <w:r w:rsidR="0022712D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and Authorship </w:t>
      </w:r>
      <w:r w:rsidRPr="003F642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Acknowledgement</w:t>
      </w:r>
      <w:r w:rsidR="00E266DC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by Lead Investigator</w:t>
      </w:r>
      <w:r w:rsidRPr="003F6425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>:</w:t>
      </w:r>
    </w:p>
    <w:p w14:paraId="1DCDF06A" w14:textId="3CAC7E82" w:rsidR="00946021" w:rsidRPr="00946021" w:rsidRDefault="00693694" w:rsidP="00946021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5482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4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64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801B0D">
        <w:rPr>
          <w:rFonts w:ascii="Times New Roman" w:hAnsi="Times New Roman" w:cs="Times New Roman"/>
          <w:iCs/>
          <w:spacing w:val="-2"/>
          <w:sz w:val="24"/>
          <w:szCs w:val="24"/>
        </w:rPr>
        <w:t>By checking this box</w:t>
      </w:r>
      <w:r w:rsidR="00E266DC">
        <w:rPr>
          <w:rFonts w:ascii="Times New Roman" w:hAnsi="Times New Roman" w:cs="Times New Roman"/>
          <w:iCs/>
          <w:spacing w:val="-2"/>
          <w:sz w:val="24"/>
          <w:szCs w:val="24"/>
        </w:rPr>
        <w:t>, the</w:t>
      </w:r>
      <w:r w:rsidR="003F64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040E45" w:rsidRPr="00040E4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Lead Investigator(s) </w:t>
      </w:r>
      <w:proofErr w:type="gramStart"/>
      <w:r w:rsidR="00040E45" w:rsidRPr="00040E45">
        <w:rPr>
          <w:rFonts w:ascii="Times New Roman" w:hAnsi="Times New Roman" w:cs="Times New Roman"/>
          <w:iCs/>
          <w:spacing w:val="-2"/>
          <w:sz w:val="24"/>
          <w:szCs w:val="24"/>
        </w:rPr>
        <w:t>acknowledges</w:t>
      </w:r>
      <w:proofErr w:type="gramEnd"/>
      <w:r w:rsidR="00040E45" w:rsidRPr="00040E4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and Institution agree</w:t>
      </w:r>
      <w:r w:rsidR="00147B4A">
        <w:rPr>
          <w:rFonts w:ascii="Times New Roman" w:hAnsi="Times New Roman" w:cs="Times New Roman"/>
          <w:iCs/>
          <w:spacing w:val="-2"/>
          <w:sz w:val="24"/>
          <w:szCs w:val="24"/>
        </w:rPr>
        <w:t>s</w:t>
      </w:r>
      <w:r w:rsidR="00282B0F">
        <w:rPr>
          <w:rFonts w:ascii="Times New Roman" w:hAnsi="Times New Roman" w:cs="Times New Roman"/>
          <w:iCs/>
          <w:spacing w:val="-2"/>
          <w:sz w:val="24"/>
          <w:szCs w:val="24"/>
        </w:rPr>
        <w:t>, as follows:</w:t>
      </w:r>
      <w:r w:rsidR="003F642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>(i</w:t>
      </w:r>
      <w:r w:rsidR="00656F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) </w:t>
      </w:r>
      <w:r w:rsidR="00792196">
        <w:rPr>
          <w:rFonts w:ascii="Times New Roman" w:hAnsi="Times New Roman" w:cs="Times New Roman"/>
          <w:iCs/>
          <w:spacing w:val="-2"/>
          <w:sz w:val="24"/>
          <w:szCs w:val="24"/>
        </w:rPr>
        <w:t>the terms and conditions of the ORIEN Master Collaboration Agreement dated M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>ay 21, 2014</w:t>
      </w:r>
      <w:r w:rsidR="0079219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as amended, extended and/or joined 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(the “ORIEN Agreement”) </w:t>
      </w:r>
      <w:r w:rsidR="00792196">
        <w:rPr>
          <w:rFonts w:ascii="Times New Roman" w:hAnsi="Times New Roman" w:cs="Times New Roman"/>
          <w:iCs/>
          <w:spacing w:val="-2"/>
          <w:sz w:val="24"/>
          <w:szCs w:val="24"/>
        </w:rPr>
        <w:t>are incorporated herein by reference.  Further the terms and conditions of the Addendum #1 to ORIEN Master Collaboration Agreement for ORIEN Av</w:t>
      </w:r>
      <w:r w:rsidR="00B9788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atar Participation between </w:t>
      </w:r>
      <w:r w:rsidR="004C3473">
        <w:rPr>
          <w:rFonts w:ascii="Times New Roman" w:hAnsi="Times New Roman" w:cs="Times New Roman"/>
          <w:iCs/>
          <w:spacing w:val="-2"/>
          <w:sz w:val="24"/>
          <w:szCs w:val="24"/>
        </w:rPr>
        <w:t>Aster Insights</w:t>
      </w:r>
      <w:r w:rsidR="0079219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and </w:t>
      </w:r>
      <w:r w:rsidR="006F5C75">
        <w:rPr>
          <w:rFonts w:ascii="Times New Roman" w:hAnsi="Times New Roman" w:cs="Times New Roman"/>
          <w:iCs/>
          <w:spacing w:val="-2"/>
          <w:sz w:val="24"/>
          <w:szCs w:val="24"/>
        </w:rPr>
        <w:t>the Lead Institution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>, as may be amended from time to time in writ</w:t>
      </w:r>
      <w:r w:rsidR="00C71C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ing by </w:t>
      </w:r>
      <w:r w:rsidR="004C3473">
        <w:rPr>
          <w:rFonts w:ascii="Times New Roman" w:hAnsi="Times New Roman" w:cs="Times New Roman"/>
          <w:iCs/>
          <w:spacing w:val="-2"/>
          <w:sz w:val="24"/>
          <w:szCs w:val="24"/>
        </w:rPr>
        <w:t>Aster Insights</w:t>
      </w:r>
      <w:r w:rsidR="006F5C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and the Lead Institution 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="006F5C75">
        <w:rPr>
          <w:rFonts w:ascii="Times New Roman" w:hAnsi="Times New Roman" w:cs="Times New Roman"/>
          <w:iCs/>
          <w:spacing w:val="-2"/>
          <w:sz w:val="24"/>
          <w:szCs w:val="24"/>
        </w:rPr>
        <w:t>“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ORIEN Avatar Agreement”) </w:t>
      </w:r>
      <w:r w:rsidR="00D86849">
        <w:rPr>
          <w:rFonts w:ascii="Times New Roman" w:hAnsi="Times New Roman" w:cs="Times New Roman"/>
          <w:iCs/>
          <w:spacing w:val="-2"/>
          <w:sz w:val="24"/>
          <w:szCs w:val="24"/>
        </w:rPr>
        <w:t>and the Data Sharing Addendum to ORIEN Master Collaboration Agreement</w:t>
      </w:r>
      <w:r w:rsidR="00D86849" w:rsidRPr="00D8684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71C7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between </w:t>
      </w:r>
      <w:r w:rsidR="004C3473">
        <w:rPr>
          <w:rFonts w:ascii="Times New Roman" w:hAnsi="Times New Roman" w:cs="Times New Roman"/>
          <w:iCs/>
          <w:spacing w:val="-2"/>
          <w:sz w:val="24"/>
          <w:szCs w:val="24"/>
        </w:rPr>
        <w:t>Aster Insights</w:t>
      </w:r>
      <w:r w:rsidR="00E323A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and the Lead Institution</w:t>
      </w:r>
      <w:r w:rsidR="00C71C75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E323A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D86849">
        <w:rPr>
          <w:rFonts w:ascii="Times New Roman" w:hAnsi="Times New Roman" w:cs="Times New Roman"/>
          <w:iCs/>
          <w:spacing w:val="-2"/>
          <w:sz w:val="24"/>
          <w:szCs w:val="24"/>
        </w:rPr>
        <w:t>as may be amended from time to</w:t>
      </w:r>
      <w:r w:rsidR="00E323A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time in writing</w:t>
      </w:r>
      <w:r w:rsidR="00B97885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D8684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>are</w:t>
      </w:r>
      <w:r w:rsidR="00D8684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each hereby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incorporated herein by this reference; (ii)</w:t>
      </w:r>
      <w:r w:rsidR="00656F5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52C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to </w:t>
      </w:r>
      <w:r w:rsidR="00E52C32">
        <w:rPr>
          <w:rFonts w:ascii="Times New Roman" w:hAnsi="Times New Roman" w:cs="Times New Roman"/>
          <w:iCs/>
          <w:sz w:val="24"/>
          <w:szCs w:val="24"/>
        </w:rPr>
        <w:t xml:space="preserve">use the Data </w:t>
      </w:r>
      <w:r w:rsidR="003F6425" w:rsidRPr="00795579">
        <w:rPr>
          <w:rFonts w:ascii="Times New Roman" w:hAnsi="Times New Roman" w:cs="Times New Roman"/>
          <w:iCs/>
          <w:sz w:val="24"/>
          <w:szCs w:val="24"/>
        </w:rPr>
        <w:t xml:space="preserve">solely in connection with the </w:t>
      </w:r>
      <w:r w:rsidR="00946021">
        <w:rPr>
          <w:rFonts w:ascii="Times New Roman" w:hAnsi="Times New Roman" w:cs="Times New Roman"/>
          <w:iCs/>
          <w:sz w:val="24"/>
          <w:szCs w:val="24"/>
        </w:rPr>
        <w:t>Project</w:t>
      </w:r>
      <w:r w:rsidR="003F6425" w:rsidRPr="00795579">
        <w:rPr>
          <w:rFonts w:ascii="Times New Roman" w:hAnsi="Times New Roman" w:cs="Times New Roman"/>
          <w:iCs/>
          <w:sz w:val="24"/>
          <w:szCs w:val="24"/>
        </w:rPr>
        <w:t xml:space="preserve"> described within this </w:t>
      </w:r>
      <w:r w:rsidR="00096EB4">
        <w:rPr>
          <w:rFonts w:ascii="Times New Roman" w:hAnsi="Times New Roman" w:cs="Times New Roman"/>
          <w:iCs/>
          <w:sz w:val="24"/>
          <w:szCs w:val="24"/>
        </w:rPr>
        <w:t>Proposal</w:t>
      </w:r>
      <w:r w:rsidR="00E266DC">
        <w:rPr>
          <w:rFonts w:ascii="Times New Roman" w:hAnsi="Times New Roman" w:cs="Times New Roman"/>
          <w:iCs/>
          <w:sz w:val="24"/>
          <w:szCs w:val="24"/>
        </w:rPr>
        <w:t xml:space="preserve"> and any s</w:t>
      </w:r>
      <w:r w:rsidR="003F6425" w:rsidRPr="00795579">
        <w:rPr>
          <w:rFonts w:ascii="Times New Roman" w:hAnsi="Times New Roman" w:cs="Times New Roman"/>
          <w:iCs/>
          <w:sz w:val="24"/>
          <w:szCs w:val="24"/>
        </w:rPr>
        <w:t xml:space="preserve">ubstantive modifications to the research </w:t>
      </w:r>
      <w:r w:rsidR="00CA01E1">
        <w:rPr>
          <w:rFonts w:ascii="Times New Roman" w:hAnsi="Times New Roman" w:cs="Times New Roman"/>
          <w:iCs/>
          <w:sz w:val="24"/>
          <w:szCs w:val="24"/>
        </w:rPr>
        <w:t>plan</w:t>
      </w:r>
      <w:r w:rsidR="003F6425" w:rsidRPr="00795579">
        <w:rPr>
          <w:rFonts w:ascii="Times New Roman" w:hAnsi="Times New Roman" w:cs="Times New Roman"/>
          <w:iCs/>
          <w:sz w:val="24"/>
          <w:szCs w:val="24"/>
        </w:rPr>
        <w:t xml:space="preserve"> will require submission of a revised </w:t>
      </w:r>
      <w:r w:rsidR="006F5C75">
        <w:rPr>
          <w:rFonts w:ascii="Times New Roman" w:hAnsi="Times New Roman" w:cs="Times New Roman"/>
          <w:iCs/>
          <w:sz w:val="24"/>
          <w:szCs w:val="24"/>
        </w:rPr>
        <w:t>Proposal</w:t>
      </w:r>
      <w:r w:rsidR="0022712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52C32">
        <w:rPr>
          <w:rFonts w:ascii="Times New Roman" w:hAnsi="Times New Roman" w:cs="Times New Roman"/>
          <w:iCs/>
          <w:sz w:val="24"/>
          <w:szCs w:val="24"/>
        </w:rPr>
        <w:t xml:space="preserve"> (iii) to</w:t>
      </w:r>
      <w:r w:rsidR="009460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712D">
        <w:rPr>
          <w:rFonts w:ascii="Times New Roman" w:hAnsi="Times New Roman" w:cs="Times New Roman"/>
          <w:iCs/>
          <w:sz w:val="24"/>
          <w:szCs w:val="24"/>
        </w:rPr>
        <w:t xml:space="preserve">abide by the recommendations of the </w:t>
      </w:r>
      <w:r w:rsidR="0022712D" w:rsidRPr="0022712D">
        <w:rPr>
          <w:rFonts w:ascii="Times New Roman" w:hAnsi="Times New Roman" w:cs="Times New Roman"/>
          <w:iCs/>
          <w:sz w:val="24"/>
          <w:szCs w:val="24"/>
        </w:rPr>
        <w:t>ORIEN Authorship and Acknowledgement Guidelines on Scholarly and Research Publications</w:t>
      </w:r>
      <w:r w:rsidR="00946021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E52C32">
        <w:rPr>
          <w:rFonts w:ascii="Times New Roman" w:hAnsi="Times New Roman" w:cs="Times New Roman"/>
          <w:iCs/>
          <w:sz w:val="24"/>
          <w:szCs w:val="24"/>
        </w:rPr>
        <w:t>(iv) to comply with all applicable laws, rules and regulations, and the requirements of all regulatory authorities with jurisdiction, in the perform</w:t>
      </w:r>
      <w:r w:rsidR="00946021">
        <w:rPr>
          <w:rFonts w:ascii="Times New Roman" w:hAnsi="Times New Roman" w:cs="Times New Roman"/>
          <w:iCs/>
          <w:sz w:val="24"/>
          <w:szCs w:val="24"/>
        </w:rPr>
        <w:t>ance of the Project; and</w:t>
      </w:r>
      <w:r w:rsidR="00004CD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6021">
        <w:rPr>
          <w:rFonts w:ascii="Times New Roman" w:hAnsi="Times New Roman" w:cs="Times New Roman"/>
          <w:iCs/>
          <w:sz w:val="24"/>
          <w:szCs w:val="24"/>
        </w:rPr>
        <w:t xml:space="preserve">(v) </w:t>
      </w:r>
      <w:r w:rsidR="00946021">
        <w:rPr>
          <w:rFonts w:ascii="Times New Roman" w:hAnsi="Times New Roman" w:cs="Times New Roman"/>
          <w:sz w:val="24"/>
          <w:szCs w:val="24"/>
        </w:rPr>
        <w:t xml:space="preserve">hereby expressly consents to the use of the Data </w:t>
      </w:r>
      <w:r w:rsidR="007F5E07">
        <w:rPr>
          <w:rFonts w:ascii="Times New Roman" w:hAnsi="Times New Roman" w:cs="Times New Roman"/>
          <w:sz w:val="24"/>
          <w:szCs w:val="24"/>
        </w:rPr>
        <w:t xml:space="preserve">accessed through Tiers 1 or 2, and as further </w:t>
      </w:r>
      <w:r w:rsidR="00946021">
        <w:rPr>
          <w:rFonts w:ascii="Times New Roman" w:hAnsi="Times New Roman" w:cs="Times New Roman"/>
          <w:sz w:val="24"/>
          <w:szCs w:val="24"/>
        </w:rPr>
        <w:t>described herein</w:t>
      </w:r>
      <w:r w:rsidR="007F5E07">
        <w:rPr>
          <w:rFonts w:ascii="Times New Roman" w:hAnsi="Times New Roman" w:cs="Times New Roman"/>
          <w:sz w:val="24"/>
          <w:szCs w:val="24"/>
        </w:rPr>
        <w:t>,</w:t>
      </w:r>
      <w:r w:rsidR="00946021">
        <w:rPr>
          <w:rFonts w:ascii="Times New Roman" w:hAnsi="Times New Roman" w:cs="Times New Roman"/>
          <w:sz w:val="24"/>
          <w:szCs w:val="24"/>
        </w:rPr>
        <w:t xml:space="preserve"> in grant applications </w:t>
      </w:r>
      <w:r w:rsidR="006F5C75">
        <w:rPr>
          <w:rFonts w:ascii="Times New Roman" w:hAnsi="Times New Roman" w:cs="Times New Roman"/>
          <w:sz w:val="24"/>
          <w:szCs w:val="24"/>
        </w:rPr>
        <w:t>and/</w:t>
      </w:r>
      <w:r w:rsidR="00946021">
        <w:rPr>
          <w:rFonts w:ascii="Times New Roman" w:hAnsi="Times New Roman" w:cs="Times New Roman"/>
          <w:sz w:val="24"/>
          <w:szCs w:val="24"/>
        </w:rPr>
        <w:t xml:space="preserve">or publications. </w:t>
      </w:r>
    </w:p>
    <w:p w14:paraId="7BCE55D9" w14:textId="77777777" w:rsidR="00946021" w:rsidRDefault="00E52C32" w:rsidP="00732028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5C41E92" w14:textId="41992492" w:rsidR="00732028" w:rsidRDefault="00E52C32" w:rsidP="003A3945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Lead Investigator shall provide all data and information generated under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o</w:t>
      </w:r>
      <w:r w:rsidR="00946021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  related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to the Project and all related research to the extent such data and information falls within the scope of the ORIEN Agreement and/or the </w:t>
      </w:r>
      <w:r w:rsidR="00A04CAC">
        <w:rPr>
          <w:rFonts w:ascii="Times New Roman" w:hAnsi="Times New Roman" w:cs="Times New Roman"/>
          <w:iCs/>
          <w:sz w:val="24"/>
          <w:szCs w:val="24"/>
        </w:rPr>
        <w:t xml:space="preserve">ORIEN Avatar Agreement, to </w:t>
      </w:r>
      <w:r w:rsidR="004C3473">
        <w:rPr>
          <w:rFonts w:ascii="Times New Roman" w:hAnsi="Times New Roman" w:cs="Times New Roman"/>
          <w:iCs/>
          <w:sz w:val="24"/>
          <w:szCs w:val="24"/>
        </w:rPr>
        <w:t>Aster Insights</w:t>
      </w:r>
      <w:r>
        <w:rPr>
          <w:rFonts w:ascii="Times New Roman" w:hAnsi="Times New Roman" w:cs="Times New Roman"/>
          <w:iCs/>
          <w:sz w:val="24"/>
          <w:szCs w:val="24"/>
        </w:rPr>
        <w:t xml:space="preserve"> promptly and on a continuing basis in compliance with the ORIEN Agreement and/or the ORIEN Avatar Agreement, and its amendments, as applicable. </w:t>
      </w:r>
    </w:p>
    <w:p w14:paraId="3DFC0B0A" w14:textId="2811533B" w:rsidR="00E323AD" w:rsidRDefault="00E323AD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BB2CB16" w14:textId="5782644E" w:rsidR="00E323AD" w:rsidRPr="003F040E" w:rsidRDefault="00E323AD" w:rsidP="00656F5B">
      <w:pPr>
        <w:tabs>
          <w:tab w:val="left" w:pos="-720"/>
          <w:tab w:val="left" w:pos="180"/>
          <w:tab w:val="left" w:pos="720"/>
          <w:tab w:val="left" w:pos="180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E323AD" w:rsidRPr="003F040E" w:rsidSect="00732028">
      <w:headerReference w:type="default" r:id="rId12"/>
      <w:footerReference w:type="default" r:id="rId13"/>
      <w:pgSz w:w="12240" w:h="15840"/>
      <w:pgMar w:top="1440" w:right="1080" w:bottom="1440" w:left="1080" w:header="0" w:footer="10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0738" w14:textId="77777777" w:rsidR="000C0580" w:rsidRDefault="000C0580" w:rsidP="0013231D">
      <w:r>
        <w:separator/>
      </w:r>
    </w:p>
  </w:endnote>
  <w:endnote w:type="continuationSeparator" w:id="0">
    <w:p w14:paraId="69549B77" w14:textId="77777777" w:rsidR="000C0580" w:rsidRDefault="000C0580" w:rsidP="001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744083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B25568" w14:textId="54610997" w:rsidR="003A2B74" w:rsidRPr="003F040E" w:rsidRDefault="003A2B74" w:rsidP="003A2B74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Confidential</w:t>
            </w:r>
          </w:p>
          <w:p w14:paraId="33FE65AB" w14:textId="7F9A385A" w:rsidR="004A7CA6" w:rsidRPr="004A7CA6" w:rsidRDefault="004A7CA6" w:rsidP="003A2B74">
            <w:pPr>
              <w:pStyle w:val="Footer"/>
              <w:jc w:val="center"/>
              <w:rPr>
                <w:sz w:val="16"/>
                <w:szCs w:val="16"/>
              </w:rPr>
            </w:pPr>
            <w:r w:rsidRPr="003F040E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15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F040E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15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F0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94E70B" w14:textId="65EF9A46" w:rsidR="00E02C85" w:rsidRDefault="00E02C85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1DE7" w14:textId="77777777" w:rsidR="000C0580" w:rsidRDefault="000C0580" w:rsidP="0013231D">
      <w:r>
        <w:separator/>
      </w:r>
    </w:p>
  </w:footnote>
  <w:footnote w:type="continuationSeparator" w:id="0">
    <w:p w14:paraId="7E6EA7F8" w14:textId="77777777" w:rsidR="000C0580" w:rsidRDefault="000C0580" w:rsidP="0013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67F7" w14:textId="5E3120A6" w:rsidR="004A7CA6" w:rsidRDefault="004A7CA6">
    <w:pPr>
      <w:pStyle w:val="Header"/>
    </w:pPr>
  </w:p>
  <w:p w14:paraId="12A79DBE" w14:textId="20D1E57A" w:rsidR="004A7CA6" w:rsidRDefault="00444F9D">
    <w:pPr>
      <w:pStyle w:val="Header"/>
      <w:rPr>
        <w:sz w:val="16"/>
        <w:szCs w:val="16"/>
      </w:rPr>
    </w:pPr>
    <w:r w:rsidRPr="003F040E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E437050" wp14:editId="48D912BC">
          <wp:simplePos x="0" y="0"/>
          <wp:positionH relativeFrom="column">
            <wp:posOffset>-198120</wp:posOffset>
          </wp:positionH>
          <wp:positionV relativeFrom="paragraph">
            <wp:posOffset>113665</wp:posOffset>
          </wp:positionV>
          <wp:extent cx="1655264" cy="7749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ien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264" cy="77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CA6" w:rsidRPr="004A7CA6">
      <w:rPr>
        <w:sz w:val="16"/>
        <w:szCs w:val="16"/>
      </w:rPr>
      <w:ptab w:relativeTo="margin" w:alignment="center" w:leader="none"/>
    </w:r>
    <w:r w:rsidR="004A7CA6" w:rsidRPr="004A7CA6">
      <w:rPr>
        <w:sz w:val="16"/>
        <w:szCs w:val="16"/>
      </w:rPr>
      <w:ptab w:relativeTo="margin" w:alignment="right" w:leader="none"/>
    </w:r>
  </w:p>
  <w:p w14:paraId="14F3B749" w14:textId="2F5D2F45" w:rsidR="00680B86" w:rsidRPr="001E6672" w:rsidRDefault="00444F9D" w:rsidP="003F040E">
    <w:pPr>
      <w:pStyle w:val="Header"/>
      <w:jc w:val="center"/>
      <w:rPr>
        <w:rFonts w:ascii="Century Gothic" w:hAnsi="Century Gothic"/>
        <w:sz w:val="16"/>
        <w:szCs w:val="16"/>
      </w:rPr>
    </w:pPr>
    <w:r w:rsidRPr="003F040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CBC3EB2" wp14:editId="1434568B">
          <wp:simplePos x="0" y="0"/>
          <wp:positionH relativeFrom="column">
            <wp:posOffset>4981575</wp:posOffset>
          </wp:positionH>
          <wp:positionV relativeFrom="paragraph">
            <wp:posOffset>27305</wp:posOffset>
          </wp:positionV>
          <wp:extent cx="1581785" cy="5924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92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DAEFE" w14:textId="2E11C8D2" w:rsidR="004C75B6" w:rsidRPr="004A7CA6" w:rsidRDefault="004C75B6" w:rsidP="00680B8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8D5"/>
    <w:multiLevelType w:val="hybridMultilevel"/>
    <w:tmpl w:val="5B148DE0"/>
    <w:lvl w:ilvl="0" w:tplc="EEB6813E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6884ECFA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color w:val="000000" w:themeColor="text1"/>
        <w:w w:val="99"/>
        <w:sz w:val="22"/>
        <w:szCs w:val="22"/>
      </w:rPr>
    </w:lvl>
    <w:lvl w:ilvl="2" w:tplc="DB526BA6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cs="Wingdings" w:hint="default"/>
        <w:color w:val="000000" w:themeColor="text1"/>
        <w:w w:val="99"/>
        <w:sz w:val="22"/>
        <w:szCs w:val="22"/>
      </w:rPr>
    </w:lvl>
    <w:lvl w:ilvl="3" w:tplc="DB06FF26">
      <w:start w:val="1"/>
      <w:numFmt w:val="bullet"/>
      <w:lvlText w:val="•"/>
      <w:lvlJc w:val="left"/>
      <w:pPr>
        <w:ind w:left="3192" w:hanging="361"/>
      </w:pPr>
      <w:rPr>
        <w:rFonts w:hint="default"/>
      </w:rPr>
    </w:lvl>
    <w:lvl w:ilvl="4" w:tplc="1FFEB56E">
      <w:start w:val="1"/>
      <w:numFmt w:val="bullet"/>
      <w:lvlText w:val="•"/>
      <w:lvlJc w:val="left"/>
      <w:pPr>
        <w:ind w:left="4105" w:hanging="361"/>
      </w:pPr>
      <w:rPr>
        <w:rFonts w:hint="default"/>
      </w:rPr>
    </w:lvl>
    <w:lvl w:ilvl="5" w:tplc="E28E1B6A">
      <w:start w:val="1"/>
      <w:numFmt w:val="bullet"/>
      <w:lvlText w:val="•"/>
      <w:lvlJc w:val="left"/>
      <w:pPr>
        <w:ind w:left="5017" w:hanging="361"/>
      </w:pPr>
      <w:rPr>
        <w:rFonts w:hint="default"/>
      </w:rPr>
    </w:lvl>
    <w:lvl w:ilvl="6" w:tplc="3BA482C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7" w:tplc="13A05776">
      <w:start w:val="1"/>
      <w:numFmt w:val="bullet"/>
      <w:lvlText w:val="•"/>
      <w:lvlJc w:val="left"/>
      <w:pPr>
        <w:ind w:left="6842" w:hanging="361"/>
      </w:pPr>
      <w:rPr>
        <w:rFonts w:hint="default"/>
      </w:rPr>
    </w:lvl>
    <w:lvl w:ilvl="8" w:tplc="C0504BEA">
      <w:start w:val="1"/>
      <w:numFmt w:val="bullet"/>
      <w:lvlText w:val="•"/>
      <w:lvlJc w:val="left"/>
      <w:pPr>
        <w:ind w:left="7755" w:hanging="361"/>
      </w:pPr>
      <w:rPr>
        <w:rFonts w:hint="default"/>
      </w:rPr>
    </w:lvl>
  </w:abstractNum>
  <w:abstractNum w:abstractNumId="1" w15:restartNumberingAfterBreak="0">
    <w:nsid w:val="078D4CB2"/>
    <w:multiLevelType w:val="hybridMultilevel"/>
    <w:tmpl w:val="08F05EC2"/>
    <w:lvl w:ilvl="0" w:tplc="9DB4AED6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FA425A50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4790B0B2">
      <w:start w:val="1"/>
      <w:numFmt w:val="bullet"/>
      <w:lvlText w:val="•"/>
      <w:lvlJc w:val="left"/>
      <w:pPr>
        <w:ind w:left="3164" w:hanging="360"/>
      </w:pPr>
      <w:rPr>
        <w:rFonts w:hint="default"/>
      </w:rPr>
    </w:lvl>
    <w:lvl w:ilvl="3" w:tplc="396A1A8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4" w:tplc="3EA84016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5" w:tplc="125831A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71680B6">
      <w:start w:val="1"/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6FAF518">
      <w:start w:val="1"/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48E4C2B4">
      <w:start w:val="1"/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" w15:restartNumberingAfterBreak="0">
    <w:nsid w:val="0EFD407F"/>
    <w:multiLevelType w:val="hybridMultilevel"/>
    <w:tmpl w:val="481E2568"/>
    <w:lvl w:ilvl="0" w:tplc="6DCED358">
      <w:start w:val="1"/>
      <w:numFmt w:val="decimal"/>
      <w:lvlText w:val="%1."/>
      <w:lvlJc w:val="left"/>
      <w:pPr>
        <w:ind w:left="1179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908827F2">
      <w:start w:val="1"/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DBDE72D0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FE64C7FA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4" w:tplc="52E44654">
      <w:start w:val="1"/>
      <w:numFmt w:val="bullet"/>
      <w:lvlText w:val="•"/>
      <w:lvlJc w:val="left"/>
      <w:pPr>
        <w:ind w:left="4388" w:hanging="361"/>
      </w:pPr>
      <w:rPr>
        <w:rFonts w:hint="default"/>
      </w:rPr>
    </w:lvl>
    <w:lvl w:ilvl="5" w:tplc="618251DA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A4284388">
      <w:start w:val="1"/>
      <w:numFmt w:val="bullet"/>
      <w:lvlText w:val="•"/>
      <w:lvlJc w:val="left"/>
      <w:pPr>
        <w:ind w:left="5992" w:hanging="361"/>
      </w:pPr>
      <w:rPr>
        <w:rFonts w:hint="default"/>
      </w:rPr>
    </w:lvl>
    <w:lvl w:ilvl="7" w:tplc="211CAF78">
      <w:start w:val="1"/>
      <w:numFmt w:val="bullet"/>
      <w:lvlText w:val="•"/>
      <w:lvlJc w:val="left"/>
      <w:pPr>
        <w:ind w:left="6794" w:hanging="361"/>
      </w:pPr>
      <w:rPr>
        <w:rFonts w:hint="default"/>
      </w:rPr>
    </w:lvl>
    <w:lvl w:ilvl="8" w:tplc="0B7006EA">
      <w:start w:val="1"/>
      <w:numFmt w:val="bullet"/>
      <w:lvlText w:val="•"/>
      <w:lvlJc w:val="left"/>
      <w:pPr>
        <w:ind w:left="7596" w:hanging="361"/>
      </w:pPr>
      <w:rPr>
        <w:rFonts w:hint="default"/>
      </w:rPr>
    </w:lvl>
  </w:abstractNum>
  <w:abstractNum w:abstractNumId="3" w15:restartNumberingAfterBreak="0">
    <w:nsid w:val="17F24EDA"/>
    <w:multiLevelType w:val="hybridMultilevel"/>
    <w:tmpl w:val="84E85E88"/>
    <w:lvl w:ilvl="0" w:tplc="262CD48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9D2"/>
    <w:multiLevelType w:val="hybridMultilevel"/>
    <w:tmpl w:val="84E85E88"/>
    <w:lvl w:ilvl="0" w:tplc="262CD48A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AE0"/>
    <w:multiLevelType w:val="hybridMultilevel"/>
    <w:tmpl w:val="C3788A0E"/>
    <w:lvl w:ilvl="0" w:tplc="A678F37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DE66A83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6036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5AAE5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AE0DC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FC1C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6F8A8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A4280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E2289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 w15:restartNumberingAfterBreak="0">
    <w:nsid w:val="219C1099"/>
    <w:multiLevelType w:val="hybridMultilevel"/>
    <w:tmpl w:val="1D5E06B0"/>
    <w:lvl w:ilvl="0" w:tplc="56463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D62B2"/>
    <w:multiLevelType w:val="hybridMultilevel"/>
    <w:tmpl w:val="1F709782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23397D2D"/>
    <w:multiLevelType w:val="hybridMultilevel"/>
    <w:tmpl w:val="AE5452DA"/>
    <w:lvl w:ilvl="0" w:tplc="362807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2678"/>
    <w:multiLevelType w:val="hybridMultilevel"/>
    <w:tmpl w:val="2668E748"/>
    <w:lvl w:ilvl="0" w:tplc="703E6ED0">
      <w:start w:val="1"/>
      <w:numFmt w:val="decimal"/>
      <w:lvlText w:val="%1."/>
      <w:lvlJc w:val="left"/>
      <w:pPr>
        <w:ind w:left="1200" w:hanging="721"/>
      </w:pPr>
      <w:rPr>
        <w:rFonts w:ascii="Arial" w:eastAsia="Arial" w:hAnsi="Arial" w:cs="Arial" w:hint="default"/>
        <w:w w:val="99"/>
        <w:sz w:val="22"/>
        <w:szCs w:val="22"/>
      </w:rPr>
    </w:lvl>
    <w:lvl w:ilvl="1" w:tplc="A9E41994">
      <w:start w:val="1"/>
      <w:numFmt w:val="bullet"/>
      <w:lvlText w:val="•"/>
      <w:lvlJc w:val="left"/>
      <w:pPr>
        <w:ind w:left="2038" w:hanging="721"/>
      </w:pPr>
      <w:rPr>
        <w:rFonts w:hint="default"/>
      </w:rPr>
    </w:lvl>
    <w:lvl w:ilvl="2" w:tplc="9FA2B3B4">
      <w:start w:val="1"/>
      <w:numFmt w:val="bullet"/>
      <w:lvlText w:val="•"/>
      <w:lvlJc w:val="left"/>
      <w:pPr>
        <w:ind w:left="2876" w:hanging="721"/>
      </w:pPr>
      <w:rPr>
        <w:rFonts w:hint="default"/>
      </w:rPr>
    </w:lvl>
    <w:lvl w:ilvl="3" w:tplc="96049018">
      <w:start w:val="1"/>
      <w:numFmt w:val="bullet"/>
      <w:lvlText w:val="•"/>
      <w:lvlJc w:val="left"/>
      <w:pPr>
        <w:ind w:left="3714" w:hanging="721"/>
      </w:pPr>
      <w:rPr>
        <w:rFonts w:hint="default"/>
      </w:rPr>
    </w:lvl>
    <w:lvl w:ilvl="4" w:tplc="581208C0">
      <w:start w:val="1"/>
      <w:numFmt w:val="bullet"/>
      <w:lvlText w:val="•"/>
      <w:lvlJc w:val="left"/>
      <w:pPr>
        <w:ind w:left="4552" w:hanging="721"/>
      </w:pPr>
      <w:rPr>
        <w:rFonts w:hint="default"/>
      </w:rPr>
    </w:lvl>
    <w:lvl w:ilvl="5" w:tplc="1CC4DA0C">
      <w:start w:val="1"/>
      <w:numFmt w:val="bullet"/>
      <w:lvlText w:val="•"/>
      <w:lvlJc w:val="left"/>
      <w:pPr>
        <w:ind w:left="5390" w:hanging="721"/>
      </w:pPr>
      <w:rPr>
        <w:rFonts w:hint="default"/>
      </w:rPr>
    </w:lvl>
    <w:lvl w:ilvl="6" w:tplc="856CE1A0">
      <w:start w:val="1"/>
      <w:numFmt w:val="bullet"/>
      <w:lvlText w:val="•"/>
      <w:lvlJc w:val="left"/>
      <w:pPr>
        <w:ind w:left="6228" w:hanging="721"/>
      </w:pPr>
      <w:rPr>
        <w:rFonts w:hint="default"/>
      </w:rPr>
    </w:lvl>
    <w:lvl w:ilvl="7" w:tplc="7566649C">
      <w:start w:val="1"/>
      <w:numFmt w:val="bullet"/>
      <w:lvlText w:val="•"/>
      <w:lvlJc w:val="left"/>
      <w:pPr>
        <w:ind w:left="7066" w:hanging="721"/>
      </w:pPr>
      <w:rPr>
        <w:rFonts w:hint="default"/>
      </w:rPr>
    </w:lvl>
    <w:lvl w:ilvl="8" w:tplc="54AA513E">
      <w:start w:val="1"/>
      <w:numFmt w:val="bullet"/>
      <w:lvlText w:val="•"/>
      <w:lvlJc w:val="left"/>
      <w:pPr>
        <w:ind w:left="7904" w:hanging="721"/>
      </w:pPr>
      <w:rPr>
        <w:rFonts w:hint="default"/>
      </w:rPr>
    </w:lvl>
  </w:abstractNum>
  <w:abstractNum w:abstractNumId="10" w15:restartNumberingAfterBreak="0">
    <w:nsid w:val="2F687501"/>
    <w:multiLevelType w:val="hybridMultilevel"/>
    <w:tmpl w:val="CFDCC92E"/>
    <w:lvl w:ilvl="0" w:tplc="A29603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96499"/>
    <w:multiLevelType w:val="hybridMultilevel"/>
    <w:tmpl w:val="6D549AC6"/>
    <w:lvl w:ilvl="0" w:tplc="46BCFF38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b w:val="0"/>
        <w:color w:val="auto"/>
        <w:w w:val="99"/>
        <w:sz w:val="22"/>
        <w:szCs w:val="22"/>
      </w:rPr>
    </w:lvl>
    <w:lvl w:ilvl="1" w:tplc="DE66A83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6036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5AAE5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AE0DC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FC1C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6F8A8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A4280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E2289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2" w15:restartNumberingAfterBreak="0">
    <w:nsid w:val="4E7F2E0C"/>
    <w:multiLevelType w:val="hybridMultilevel"/>
    <w:tmpl w:val="768C3372"/>
    <w:lvl w:ilvl="0" w:tplc="23ACDB04">
      <w:start w:val="1"/>
      <w:numFmt w:val="decimal"/>
      <w:lvlText w:val="%1."/>
      <w:lvlJc w:val="left"/>
      <w:pPr>
        <w:ind w:left="839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C5141976">
      <w:start w:val="1"/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2" w:tplc="20E42B34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3" w:tplc="E35CC236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4" w:tplc="3CE8EF5E">
      <w:start w:val="1"/>
      <w:numFmt w:val="bullet"/>
      <w:lvlText w:val="•"/>
      <w:lvlJc w:val="left"/>
      <w:pPr>
        <w:ind w:left="3470" w:hanging="361"/>
      </w:pPr>
      <w:rPr>
        <w:rFonts w:hint="default"/>
      </w:rPr>
    </w:lvl>
    <w:lvl w:ilvl="5" w:tplc="7FFEB554">
      <w:start w:val="1"/>
      <w:numFmt w:val="bullet"/>
      <w:lvlText w:val="•"/>
      <w:lvlJc w:val="left"/>
      <w:pPr>
        <w:ind w:left="4425" w:hanging="361"/>
      </w:pPr>
      <w:rPr>
        <w:rFonts w:hint="default"/>
      </w:rPr>
    </w:lvl>
    <w:lvl w:ilvl="6" w:tplc="E62E0840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7" w:tplc="FED6105A">
      <w:start w:val="1"/>
      <w:numFmt w:val="bullet"/>
      <w:lvlText w:val="•"/>
      <w:lvlJc w:val="left"/>
      <w:pPr>
        <w:ind w:left="6335" w:hanging="361"/>
      </w:pPr>
      <w:rPr>
        <w:rFonts w:hint="default"/>
      </w:rPr>
    </w:lvl>
    <w:lvl w:ilvl="8" w:tplc="CCD4561E">
      <w:start w:val="1"/>
      <w:numFmt w:val="bullet"/>
      <w:lvlText w:val="•"/>
      <w:lvlJc w:val="left"/>
      <w:pPr>
        <w:ind w:left="7290" w:hanging="361"/>
      </w:pPr>
      <w:rPr>
        <w:rFonts w:hint="default"/>
      </w:rPr>
    </w:lvl>
  </w:abstractNum>
  <w:abstractNum w:abstractNumId="13" w15:restartNumberingAfterBreak="0">
    <w:nsid w:val="4EA01D6C"/>
    <w:multiLevelType w:val="hybridMultilevel"/>
    <w:tmpl w:val="C3788A0E"/>
    <w:lvl w:ilvl="0" w:tplc="A678F37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DE66A83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6036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5AAE5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AE0DC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FC1C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6F8A8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A4280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E2289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 w15:restartNumberingAfterBreak="0">
    <w:nsid w:val="50BE4CA9"/>
    <w:multiLevelType w:val="hybridMultilevel"/>
    <w:tmpl w:val="4462C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C1225"/>
    <w:multiLevelType w:val="hybridMultilevel"/>
    <w:tmpl w:val="C3788A0E"/>
    <w:lvl w:ilvl="0" w:tplc="A678F37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DE66A83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6036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5AAE5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AE0DC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FC1C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6F8A8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A4280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E2289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6" w15:restartNumberingAfterBreak="0">
    <w:nsid w:val="58E0526D"/>
    <w:multiLevelType w:val="hybridMultilevel"/>
    <w:tmpl w:val="CC3EE65A"/>
    <w:lvl w:ilvl="0" w:tplc="955EAFCE">
      <w:start w:val="6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DEE81CD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0D8F3A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3412EBF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CAAA8DA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E2E84A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ED2CDF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9200C5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53FE922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7" w15:restartNumberingAfterBreak="0">
    <w:nsid w:val="69831313"/>
    <w:multiLevelType w:val="hybridMultilevel"/>
    <w:tmpl w:val="F9885EC4"/>
    <w:lvl w:ilvl="0" w:tplc="FE5223F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color w:val="auto"/>
        <w:w w:val="99"/>
        <w:sz w:val="22"/>
        <w:szCs w:val="22"/>
      </w:rPr>
    </w:lvl>
    <w:lvl w:ilvl="1" w:tplc="DE66A83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060369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5AAE5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AE0DCE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8FC1C5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76F8A85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A42800A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6E2289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 w16cid:durableId="1882204406">
    <w:abstractNumId w:val="2"/>
  </w:num>
  <w:num w:numId="2" w16cid:durableId="468477276">
    <w:abstractNumId w:val="12"/>
  </w:num>
  <w:num w:numId="3" w16cid:durableId="278688680">
    <w:abstractNumId w:val="9"/>
  </w:num>
  <w:num w:numId="4" w16cid:durableId="797603028">
    <w:abstractNumId w:val="1"/>
  </w:num>
  <w:num w:numId="5" w16cid:durableId="1527135050">
    <w:abstractNumId w:val="0"/>
  </w:num>
  <w:num w:numId="6" w16cid:durableId="1418020200">
    <w:abstractNumId w:val="16"/>
  </w:num>
  <w:num w:numId="7" w16cid:durableId="1099637200">
    <w:abstractNumId w:val="17"/>
  </w:num>
  <w:num w:numId="8" w16cid:durableId="926038339">
    <w:abstractNumId w:val="14"/>
  </w:num>
  <w:num w:numId="9" w16cid:durableId="553546832">
    <w:abstractNumId w:val="7"/>
  </w:num>
  <w:num w:numId="10" w16cid:durableId="580918317">
    <w:abstractNumId w:val="4"/>
  </w:num>
  <w:num w:numId="11" w16cid:durableId="743986976">
    <w:abstractNumId w:val="6"/>
  </w:num>
  <w:num w:numId="12" w16cid:durableId="1057893483">
    <w:abstractNumId w:val="8"/>
  </w:num>
  <w:num w:numId="13" w16cid:durableId="493884678">
    <w:abstractNumId w:val="10"/>
  </w:num>
  <w:num w:numId="14" w16cid:durableId="1760171028">
    <w:abstractNumId w:val="3"/>
  </w:num>
  <w:num w:numId="15" w16cid:durableId="1119295222">
    <w:abstractNumId w:val="15"/>
  </w:num>
  <w:num w:numId="16" w16cid:durableId="62997405">
    <w:abstractNumId w:val="11"/>
  </w:num>
  <w:num w:numId="17" w16cid:durableId="312417635">
    <w:abstractNumId w:val="5"/>
  </w:num>
  <w:num w:numId="18" w16cid:durableId="991759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1D"/>
    <w:rsid w:val="00001C89"/>
    <w:rsid w:val="00004CD7"/>
    <w:rsid w:val="00016667"/>
    <w:rsid w:val="00017BFA"/>
    <w:rsid w:val="00023A85"/>
    <w:rsid w:val="00040E45"/>
    <w:rsid w:val="00043AFA"/>
    <w:rsid w:val="000530E0"/>
    <w:rsid w:val="00060CF2"/>
    <w:rsid w:val="00061A6A"/>
    <w:rsid w:val="00065837"/>
    <w:rsid w:val="0007032D"/>
    <w:rsid w:val="00070A32"/>
    <w:rsid w:val="0007769B"/>
    <w:rsid w:val="00082198"/>
    <w:rsid w:val="0008444F"/>
    <w:rsid w:val="00091663"/>
    <w:rsid w:val="00096EB4"/>
    <w:rsid w:val="000A4BCB"/>
    <w:rsid w:val="000A4BD6"/>
    <w:rsid w:val="000A65CA"/>
    <w:rsid w:val="000C0580"/>
    <w:rsid w:val="000D402B"/>
    <w:rsid w:val="000F694F"/>
    <w:rsid w:val="0010110C"/>
    <w:rsid w:val="0013231D"/>
    <w:rsid w:val="00147B4A"/>
    <w:rsid w:val="00152DA7"/>
    <w:rsid w:val="00180DF1"/>
    <w:rsid w:val="00185DF8"/>
    <w:rsid w:val="00191A42"/>
    <w:rsid w:val="00192E59"/>
    <w:rsid w:val="00193758"/>
    <w:rsid w:val="001A52DD"/>
    <w:rsid w:val="001B313F"/>
    <w:rsid w:val="001B5847"/>
    <w:rsid w:val="001B73D6"/>
    <w:rsid w:val="001C1488"/>
    <w:rsid w:val="001D4CC8"/>
    <w:rsid w:val="001E1386"/>
    <w:rsid w:val="001E60D6"/>
    <w:rsid w:val="001E6672"/>
    <w:rsid w:val="001F140F"/>
    <w:rsid w:val="001F5858"/>
    <w:rsid w:val="00201AC1"/>
    <w:rsid w:val="0022712D"/>
    <w:rsid w:val="00227BB2"/>
    <w:rsid w:val="00253568"/>
    <w:rsid w:val="00265581"/>
    <w:rsid w:val="00265C5B"/>
    <w:rsid w:val="00270FDB"/>
    <w:rsid w:val="00282B0F"/>
    <w:rsid w:val="00283083"/>
    <w:rsid w:val="0028327E"/>
    <w:rsid w:val="002C2B10"/>
    <w:rsid w:val="002D2951"/>
    <w:rsid w:val="002E1DE9"/>
    <w:rsid w:val="0030387F"/>
    <w:rsid w:val="00303C3A"/>
    <w:rsid w:val="00306991"/>
    <w:rsid w:val="00311AE6"/>
    <w:rsid w:val="00313C05"/>
    <w:rsid w:val="00314311"/>
    <w:rsid w:val="00316B8C"/>
    <w:rsid w:val="00317767"/>
    <w:rsid w:val="00321A54"/>
    <w:rsid w:val="0032542B"/>
    <w:rsid w:val="003359AA"/>
    <w:rsid w:val="003403D2"/>
    <w:rsid w:val="00355AAC"/>
    <w:rsid w:val="0035642C"/>
    <w:rsid w:val="00356F9F"/>
    <w:rsid w:val="003648BF"/>
    <w:rsid w:val="00367264"/>
    <w:rsid w:val="003703C4"/>
    <w:rsid w:val="003A2B74"/>
    <w:rsid w:val="003A3945"/>
    <w:rsid w:val="003A42AD"/>
    <w:rsid w:val="003B422A"/>
    <w:rsid w:val="003B673F"/>
    <w:rsid w:val="003C20E5"/>
    <w:rsid w:val="003C2674"/>
    <w:rsid w:val="003C45DA"/>
    <w:rsid w:val="003C5F9E"/>
    <w:rsid w:val="003D0DEF"/>
    <w:rsid w:val="003F040E"/>
    <w:rsid w:val="003F58BA"/>
    <w:rsid w:val="003F6425"/>
    <w:rsid w:val="004046EC"/>
    <w:rsid w:val="00407069"/>
    <w:rsid w:val="00411BB4"/>
    <w:rsid w:val="00414905"/>
    <w:rsid w:val="004225D9"/>
    <w:rsid w:val="004322DF"/>
    <w:rsid w:val="00434DD3"/>
    <w:rsid w:val="00441D4F"/>
    <w:rsid w:val="004434B4"/>
    <w:rsid w:val="00444F9D"/>
    <w:rsid w:val="004651D3"/>
    <w:rsid w:val="00465F8E"/>
    <w:rsid w:val="00474F9D"/>
    <w:rsid w:val="0047658D"/>
    <w:rsid w:val="00480C08"/>
    <w:rsid w:val="004874D5"/>
    <w:rsid w:val="004A335A"/>
    <w:rsid w:val="004A4550"/>
    <w:rsid w:val="004A5020"/>
    <w:rsid w:val="004A7CA6"/>
    <w:rsid w:val="004B460F"/>
    <w:rsid w:val="004B54DB"/>
    <w:rsid w:val="004C3473"/>
    <w:rsid w:val="004C75B6"/>
    <w:rsid w:val="00530881"/>
    <w:rsid w:val="00544B70"/>
    <w:rsid w:val="005575F0"/>
    <w:rsid w:val="00587940"/>
    <w:rsid w:val="00592D52"/>
    <w:rsid w:val="00594932"/>
    <w:rsid w:val="005A16A7"/>
    <w:rsid w:val="005A462C"/>
    <w:rsid w:val="005A6F03"/>
    <w:rsid w:val="005A73A2"/>
    <w:rsid w:val="005B0A40"/>
    <w:rsid w:val="005B3981"/>
    <w:rsid w:val="005B5415"/>
    <w:rsid w:val="005D2699"/>
    <w:rsid w:val="005D31D7"/>
    <w:rsid w:val="005D43BA"/>
    <w:rsid w:val="005E2B4A"/>
    <w:rsid w:val="005E4720"/>
    <w:rsid w:val="00602E32"/>
    <w:rsid w:val="006048DA"/>
    <w:rsid w:val="00623FCB"/>
    <w:rsid w:val="0064149B"/>
    <w:rsid w:val="00641547"/>
    <w:rsid w:val="006436E3"/>
    <w:rsid w:val="00651912"/>
    <w:rsid w:val="00656F5B"/>
    <w:rsid w:val="00680B86"/>
    <w:rsid w:val="00693694"/>
    <w:rsid w:val="006A1592"/>
    <w:rsid w:val="006A41D0"/>
    <w:rsid w:val="006C251F"/>
    <w:rsid w:val="006C7185"/>
    <w:rsid w:val="006D3080"/>
    <w:rsid w:val="006D36FD"/>
    <w:rsid w:val="006D40C6"/>
    <w:rsid w:val="006F0F02"/>
    <w:rsid w:val="006F2E92"/>
    <w:rsid w:val="006F34C8"/>
    <w:rsid w:val="006F5C75"/>
    <w:rsid w:val="0071478A"/>
    <w:rsid w:val="007168F0"/>
    <w:rsid w:val="00722F5F"/>
    <w:rsid w:val="00732028"/>
    <w:rsid w:val="00735FC1"/>
    <w:rsid w:val="00746702"/>
    <w:rsid w:val="007827A7"/>
    <w:rsid w:val="00792196"/>
    <w:rsid w:val="0079464B"/>
    <w:rsid w:val="00795579"/>
    <w:rsid w:val="007A2085"/>
    <w:rsid w:val="007A3785"/>
    <w:rsid w:val="007B6DE6"/>
    <w:rsid w:val="007C17FC"/>
    <w:rsid w:val="007D77A6"/>
    <w:rsid w:val="007F5E07"/>
    <w:rsid w:val="00801B0D"/>
    <w:rsid w:val="00830353"/>
    <w:rsid w:val="00837DA1"/>
    <w:rsid w:val="008653AC"/>
    <w:rsid w:val="00881AE9"/>
    <w:rsid w:val="008952ED"/>
    <w:rsid w:val="008B0A73"/>
    <w:rsid w:val="008C0257"/>
    <w:rsid w:val="008C7681"/>
    <w:rsid w:val="008C793D"/>
    <w:rsid w:val="00904D03"/>
    <w:rsid w:val="0092653D"/>
    <w:rsid w:val="009317DC"/>
    <w:rsid w:val="00935F1D"/>
    <w:rsid w:val="00946021"/>
    <w:rsid w:val="00946B2C"/>
    <w:rsid w:val="009471A7"/>
    <w:rsid w:val="00947EFB"/>
    <w:rsid w:val="0095040A"/>
    <w:rsid w:val="00955D72"/>
    <w:rsid w:val="00955E02"/>
    <w:rsid w:val="009607B9"/>
    <w:rsid w:val="0097560A"/>
    <w:rsid w:val="009757CC"/>
    <w:rsid w:val="009807D5"/>
    <w:rsid w:val="009876D1"/>
    <w:rsid w:val="00997EBC"/>
    <w:rsid w:val="009A53F6"/>
    <w:rsid w:val="009C76C9"/>
    <w:rsid w:val="009D53F1"/>
    <w:rsid w:val="009D5A42"/>
    <w:rsid w:val="009E656C"/>
    <w:rsid w:val="00A047E2"/>
    <w:rsid w:val="00A04CAC"/>
    <w:rsid w:val="00A07594"/>
    <w:rsid w:val="00A21416"/>
    <w:rsid w:val="00A26FA9"/>
    <w:rsid w:val="00A463DB"/>
    <w:rsid w:val="00A53055"/>
    <w:rsid w:val="00A53AF1"/>
    <w:rsid w:val="00A632A1"/>
    <w:rsid w:val="00A74C20"/>
    <w:rsid w:val="00A905F3"/>
    <w:rsid w:val="00A906CE"/>
    <w:rsid w:val="00A958BA"/>
    <w:rsid w:val="00AA213F"/>
    <w:rsid w:val="00AB2E62"/>
    <w:rsid w:val="00AB47FF"/>
    <w:rsid w:val="00AE22F8"/>
    <w:rsid w:val="00AE4F4C"/>
    <w:rsid w:val="00AE6AE8"/>
    <w:rsid w:val="00B025EC"/>
    <w:rsid w:val="00B32220"/>
    <w:rsid w:val="00B40F05"/>
    <w:rsid w:val="00B42427"/>
    <w:rsid w:val="00B427EF"/>
    <w:rsid w:val="00B445A8"/>
    <w:rsid w:val="00B4693A"/>
    <w:rsid w:val="00B51E2C"/>
    <w:rsid w:val="00B73F11"/>
    <w:rsid w:val="00B74F86"/>
    <w:rsid w:val="00B80AA4"/>
    <w:rsid w:val="00B83704"/>
    <w:rsid w:val="00B9739F"/>
    <w:rsid w:val="00B97885"/>
    <w:rsid w:val="00BA0ADA"/>
    <w:rsid w:val="00BB003A"/>
    <w:rsid w:val="00BB0DFB"/>
    <w:rsid w:val="00BB4152"/>
    <w:rsid w:val="00BC1F81"/>
    <w:rsid w:val="00BD7E61"/>
    <w:rsid w:val="00BE2E6C"/>
    <w:rsid w:val="00BE6D5E"/>
    <w:rsid w:val="00BF312C"/>
    <w:rsid w:val="00BF4A2B"/>
    <w:rsid w:val="00C0341B"/>
    <w:rsid w:val="00C1307C"/>
    <w:rsid w:val="00C20834"/>
    <w:rsid w:val="00C271F6"/>
    <w:rsid w:val="00C31F5D"/>
    <w:rsid w:val="00C40F99"/>
    <w:rsid w:val="00C43A9E"/>
    <w:rsid w:val="00C502EF"/>
    <w:rsid w:val="00C64C02"/>
    <w:rsid w:val="00C65925"/>
    <w:rsid w:val="00C71C75"/>
    <w:rsid w:val="00C83FD3"/>
    <w:rsid w:val="00C84F2D"/>
    <w:rsid w:val="00C85C98"/>
    <w:rsid w:val="00C9203E"/>
    <w:rsid w:val="00C93818"/>
    <w:rsid w:val="00CA01E1"/>
    <w:rsid w:val="00CA05AD"/>
    <w:rsid w:val="00CB0770"/>
    <w:rsid w:val="00CB4D87"/>
    <w:rsid w:val="00CD253C"/>
    <w:rsid w:val="00CE10E1"/>
    <w:rsid w:val="00CF1841"/>
    <w:rsid w:val="00D157C3"/>
    <w:rsid w:val="00D35CEE"/>
    <w:rsid w:val="00D47DB1"/>
    <w:rsid w:val="00D53D37"/>
    <w:rsid w:val="00D56812"/>
    <w:rsid w:val="00D62762"/>
    <w:rsid w:val="00D62833"/>
    <w:rsid w:val="00D858AC"/>
    <w:rsid w:val="00D86849"/>
    <w:rsid w:val="00D86AC2"/>
    <w:rsid w:val="00DB0CF8"/>
    <w:rsid w:val="00DB48A4"/>
    <w:rsid w:val="00DB4B40"/>
    <w:rsid w:val="00DB582E"/>
    <w:rsid w:val="00DC4620"/>
    <w:rsid w:val="00DD66D5"/>
    <w:rsid w:val="00DE4240"/>
    <w:rsid w:val="00E01FD7"/>
    <w:rsid w:val="00E02C85"/>
    <w:rsid w:val="00E116E0"/>
    <w:rsid w:val="00E266DC"/>
    <w:rsid w:val="00E31FEC"/>
    <w:rsid w:val="00E323AD"/>
    <w:rsid w:val="00E41775"/>
    <w:rsid w:val="00E4200C"/>
    <w:rsid w:val="00E52C32"/>
    <w:rsid w:val="00E52D9F"/>
    <w:rsid w:val="00E82BA7"/>
    <w:rsid w:val="00E84F90"/>
    <w:rsid w:val="00E92BCC"/>
    <w:rsid w:val="00E9345F"/>
    <w:rsid w:val="00E97654"/>
    <w:rsid w:val="00EB5BD3"/>
    <w:rsid w:val="00ED1618"/>
    <w:rsid w:val="00ED382F"/>
    <w:rsid w:val="00EF3354"/>
    <w:rsid w:val="00EF7A7D"/>
    <w:rsid w:val="00F05013"/>
    <w:rsid w:val="00F1059B"/>
    <w:rsid w:val="00F14207"/>
    <w:rsid w:val="00F261C1"/>
    <w:rsid w:val="00F4624C"/>
    <w:rsid w:val="00FA3762"/>
    <w:rsid w:val="00FB37E1"/>
    <w:rsid w:val="00FB4EAD"/>
    <w:rsid w:val="1DD2D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9FF43"/>
  <w15:docId w15:val="{49072187-7B8D-4684-A96C-CFE7C21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31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3231D"/>
    <w:pPr>
      <w:spacing w:before="161"/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13231D"/>
    <w:pPr>
      <w:spacing w:before="160"/>
      <w:ind w:left="839" w:right="771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231D"/>
    <w:pPr>
      <w:ind w:left="840" w:hanging="360"/>
    </w:pPr>
  </w:style>
  <w:style w:type="paragraph" w:styleId="ListParagraph">
    <w:name w:val="List Paragraph"/>
    <w:basedOn w:val="Normal"/>
    <w:uiPriority w:val="34"/>
    <w:qFormat/>
    <w:rsid w:val="0013231D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13231D"/>
  </w:style>
  <w:style w:type="character" w:customStyle="1" w:styleId="st">
    <w:name w:val="st"/>
    <w:basedOn w:val="DefaultParagraphFont"/>
    <w:rsid w:val="00091663"/>
  </w:style>
  <w:style w:type="paragraph" w:styleId="BalloonText">
    <w:name w:val="Balloon Text"/>
    <w:basedOn w:val="Normal"/>
    <w:link w:val="BalloonTextChar"/>
    <w:uiPriority w:val="99"/>
    <w:semiHidden/>
    <w:unhideWhenUsed/>
    <w:rsid w:val="00060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F2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CF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F2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4B4"/>
    <w:pPr>
      <w:widowControl/>
    </w:pPr>
    <w:rPr>
      <w:rFonts w:ascii="Arial" w:eastAsia="Arial" w:hAnsi="Arial" w:cs="Arial"/>
    </w:rPr>
  </w:style>
  <w:style w:type="paragraph" w:customStyle="1" w:styleId="Default">
    <w:name w:val="Default"/>
    <w:rsid w:val="006C718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1592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22F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A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C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CA6"/>
    <w:rPr>
      <w:rFonts w:ascii="Arial" w:eastAsia="Arial" w:hAnsi="Arial" w:cs="Arial"/>
    </w:rPr>
  </w:style>
  <w:style w:type="paragraph" w:customStyle="1" w:styleId="paragraph">
    <w:name w:val="paragraph"/>
    <w:basedOn w:val="Normal"/>
    <w:rsid w:val="006D36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36FD"/>
  </w:style>
  <w:style w:type="character" w:customStyle="1" w:styleId="eop">
    <w:name w:val="eop"/>
    <w:basedOn w:val="DefaultParagraphFont"/>
    <w:rsid w:val="006D3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daf8de-3b9d-4a5b-9276-0032affe6644">WDMD5J7JPJRC-1288731132-373546</_dlc_DocId>
    <_dlc_DocIdUrl xmlns="f8daf8de-3b9d-4a5b-9276-0032affe6644">
      <Url>https://m2gen.sharepoint.com/sites/PublicFiles/_layouts/15/DocIdRedir.aspx?ID=WDMD5J7JPJRC-1288731132-373546</Url>
      <Description>WDMD5J7JPJRC-1288731132-373546</Description>
    </_dlc_DocIdUrl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142C5FE0C04D8680CBF02CB87355" ma:contentTypeVersion="13" ma:contentTypeDescription="Create a new document." ma:contentTypeScope="" ma:versionID="b5de9f1c9543e664136bb102ffe63755">
  <xsd:schema xmlns:xsd="http://www.w3.org/2001/XMLSchema" xmlns:xs="http://www.w3.org/2001/XMLSchema" xmlns:p="http://schemas.microsoft.com/office/2006/metadata/properties" xmlns:ns2="f8daf8de-3b9d-4a5b-9276-0032affe6644" xmlns:ns3="ce709a7e-0a8b-4148-8b8b-2c1d9f7c3eeb" xmlns:ns4="http://schemas.microsoft.com/sharepoint/v4" targetNamespace="http://schemas.microsoft.com/office/2006/metadata/properties" ma:root="true" ma:fieldsID="86304f59809a9a6f3c5ba4260174a254" ns2:_="" ns3:_="" ns4:_="">
    <xsd:import namespace="f8daf8de-3b9d-4a5b-9276-0032affe6644"/>
    <xsd:import namespace="ce709a7e-0a8b-4148-8b8b-2c1d9f7c3ee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f8de-3b9d-4a5b-9276-0032affe66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9a7e-0a8b-4148-8b8b-2c1d9f7c3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8CFC3-126E-4D2D-B41A-4172E9860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965CFD-F8DC-4614-A60D-0AC7BA828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F7ABB-BE94-41BD-B272-693F9E27C756}">
  <ds:schemaRefs>
    <ds:schemaRef ds:uri="http://schemas.microsoft.com/office/2006/metadata/properties"/>
    <ds:schemaRef ds:uri="http://schemas.microsoft.com/office/infopath/2007/PartnerControls"/>
    <ds:schemaRef ds:uri="f8daf8de-3b9d-4a5b-9276-0032affe664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E405D83-E7A8-4506-A60F-5A444493AC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2351B8-0885-4399-9A9C-B4187980F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af8de-3b9d-4a5b-9276-0032affe6644"/>
    <ds:schemaRef ds:uri="ce709a7e-0a8b-4148-8b8b-2c1d9f7c3ee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Churchman, Michelle L</dc:creator>
  <cp:lastModifiedBy>Belcher, Elizabeth A.</cp:lastModifiedBy>
  <cp:revision>2</cp:revision>
  <dcterms:created xsi:type="dcterms:W3CDTF">2023-08-31T17:39:00Z</dcterms:created>
  <dcterms:modified xsi:type="dcterms:W3CDTF">2023-08-31T17:39:00Z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0x01010027CD142C5FE0C04D8680CBF02CB87355</vt:lpwstr>
  </property>
  <property fmtid="{D5CDD505-2E9C-101B-9397-08002B2CF9AE}" pid="3" name="Order">
    <vt:r8>4436800</vt:r8>
  </property>
  <property fmtid="{D5CDD505-2E9C-101B-9397-08002B2CF9AE}" pid="4" name="_dlc_DocIdItemGuid">
    <vt:lpwstr>60f9c79c-823d-4e3b-9569-6d4cef1f16f9</vt:lpwstr>
  </property>
</Properties>
</file>